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FDD55" w14:textId="77777777" w:rsidR="000B5642" w:rsidRPr="003A0FC5" w:rsidRDefault="000B5642" w:rsidP="000B5642">
      <w:pPr>
        <w:spacing w:line="360" w:lineRule="auto"/>
        <w:ind w:left="-90"/>
        <w:jc w:val="center"/>
        <w:rPr>
          <w:rStyle w:val="Strong"/>
          <w:rFonts w:ascii="Arial" w:hAnsi="Arial" w:cs="Arial"/>
          <w:sz w:val="20"/>
          <w:szCs w:val="20"/>
        </w:rPr>
      </w:pPr>
      <w:r w:rsidRPr="003A0FC5">
        <w:rPr>
          <w:rStyle w:val="Strong"/>
          <w:rFonts w:ascii="Arial" w:hAnsi="Arial" w:cs="Arial"/>
          <w:sz w:val="20"/>
          <w:szCs w:val="20"/>
        </w:rPr>
        <w:t>Request for Quotation</w:t>
      </w:r>
    </w:p>
    <w:p w14:paraId="2DAAFE37" w14:textId="77777777" w:rsidR="000B5642" w:rsidRPr="003A0FC5" w:rsidRDefault="000B5642" w:rsidP="000B5642">
      <w:pPr>
        <w:spacing w:line="360" w:lineRule="auto"/>
        <w:ind w:left="-90"/>
        <w:jc w:val="both"/>
        <w:rPr>
          <w:rStyle w:val="Strong"/>
          <w:rFonts w:ascii="Arial" w:hAnsi="Arial" w:cs="Arial"/>
          <w:color w:val="0D0D0D" w:themeColor="text1" w:themeTint="F2"/>
          <w:sz w:val="20"/>
          <w:szCs w:val="20"/>
        </w:rPr>
      </w:pPr>
      <w:r w:rsidRPr="003A0FC5">
        <w:rPr>
          <w:rStyle w:val="Strong"/>
          <w:rFonts w:ascii="Arial" w:hAnsi="Arial" w:cs="Arial"/>
          <w:color w:val="0D0D0D" w:themeColor="text1" w:themeTint="F2"/>
          <w:sz w:val="20"/>
          <w:szCs w:val="20"/>
        </w:rPr>
        <w:t>Date: …</w:t>
      </w:r>
    </w:p>
    <w:p w14:paraId="13E752E2" w14:textId="77777777" w:rsidR="000B5642" w:rsidRPr="003A0FC5" w:rsidRDefault="000B5642" w:rsidP="000B5642">
      <w:pPr>
        <w:spacing w:line="360" w:lineRule="auto"/>
        <w:ind w:left="-90"/>
        <w:jc w:val="both"/>
        <w:rPr>
          <w:rStyle w:val="Strong"/>
          <w:rFonts w:ascii="Arial" w:hAnsi="Arial" w:cs="Arial"/>
          <w:color w:val="0D0D0D" w:themeColor="text1" w:themeTint="F2"/>
          <w:sz w:val="20"/>
          <w:szCs w:val="20"/>
        </w:rPr>
      </w:pPr>
      <w:r w:rsidRPr="003A0FC5">
        <w:rPr>
          <w:rStyle w:val="Strong"/>
          <w:rFonts w:ascii="Arial" w:hAnsi="Arial" w:cs="Arial"/>
          <w:color w:val="0D0D0D" w:themeColor="text1" w:themeTint="F2"/>
          <w:sz w:val="20"/>
          <w:szCs w:val="20"/>
        </w:rPr>
        <w:t>Ref. No: …</w:t>
      </w:r>
    </w:p>
    <w:p w14:paraId="2C6365D8" w14:textId="77777777" w:rsidR="000B5642" w:rsidRPr="003A0FC5" w:rsidRDefault="000B5642" w:rsidP="000B5642">
      <w:pPr>
        <w:spacing w:line="360" w:lineRule="auto"/>
        <w:ind w:left="-90"/>
        <w:jc w:val="both"/>
        <w:rPr>
          <w:rStyle w:val="Strong"/>
          <w:rFonts w:ascii="Arial" w:hAnsi="Arial" w:cs="Arial"/>
          <w:color w:val="0D0D0D" w:themeColor="text1" w:themeTint="F2"/>
          <w:sz w:val="20"/>
          <w:szCs w:val="20"/>
        </w:rPr>
      </w:pPr>
      <w:r w:rsidRPr="003A0FC5">
        <w:rPr>
          <w:rStyle w:val="Strong"/>
          <w:rFonts w:ascii="Arial" w:hAnsi="Arial" w:cs="Arial"/>
          <w:color w:val="0D0D0D" w:themeColor="text1" w:themeTint="F2"/>
          <w:sz w:val="20"/>
          <w:szCs w:val="20"/>
        </w:rPr>
        <w:t>From: Nghi Son Refinery and Petrochemical LLC</w:t>
      </w:r>
    </w:p>
    <w:p w14:paraId="7C46DCB7" w14:textId="77777777" w:rsidR="000B5642" w:rsidRPr="003A0FC5" w:rsidRDefault="000B5642" w:rsidP="000B5642">
      <w:pPr>
        <w:spacing w:line="360" w:lineRule="auto"/>
        <w:ind w:left="-90"/>
        <w:jc w:val="both"/>
        <w:rPr>
          <w:rStyle w:val="Strong"/>
          <w:rFonts w:ascii="Arial" w:hAnsi="Arial" w:cs="Arial"/>
          <w:b w:val="0"/>
          <w:bCs w:val="0"/>
          <w:color w:val="0D0D0D" w:themeColor="text1" w:themeTint="F2"/>
          <w:sz w:val="20"/>
          <w:szCs w:val="20"/>
        </w:rPr>
      </w:pPr>
      <w:r w:rsidRPr="003A0FC5">
        <w:rPr>
          <w:rStyle w:val="Strong"/>
          <w:rFonts w:ascii="Arial" w:hAnsi="Arial" w:cs="Arial"/>
          <w:color w:val="0D0D0D" w:themeColor="text1" w:themeTint="F2"/>
          <w:sz w:val="20"/>
          <w:szCs w:val="20"/>
        </w:rPr>
        <w:tab/>
        <w:t xml:space="preserve"> </w:t>
      </w:r>
    </w:p>
    <w:p w14:paraId="458E6319" w14:textId="77777777" w:rsidR="000B5642" w:rsidRPr="003A0FC5" w:rsidRDefault="000B5642" w:rsidP="000B5642">
      <w:pPr>
        <w:spacing w:line="360" w:lineRule="auto"/>
        <w:ind w:left="-90"/>
        <w:jc w:val="both"/>
        <w:rPr>
          <w:rStyle w:val="Strong"/>
          <w:rFonts w:ascii="Arial" w:hAnsi="Arial" w:cs="Arial"/>
          <w:b w:val="0"/>
          <w:bCs w:val="0"/>
          <w:color w:val="0D0D0D" w:themeColor="text1" w:themeTint="F2"/>
          <w:sz w:val="20"/>
          <w:szCs w:val="20"/>
        </w:rPr>
      </w:pPr>
      <w:r w:rsidRPr="003A0FC5">
        <w:rPr>
          <w:rStyle w:val="Strong"/>
          <w:rFonts w:ascii="Arial" w:hAnsi="Arial" w:cs="Arial"/>
          <w:color w:val="0D0D0D" w:themeColor="text1" w:themeTint="F2"/>
          <w:sz w:val="20"/>
          <w:szCs w:val="20"/>
        </w:rPr>
        <w:t xml:space="preserve">Address.: Nghi son Economic zone, </w:t>
      </w:r>
      <w:r>
        <w:rPr>
          <w:rStyle w:val="Strong"/>
          <w:rFonts w:ascii="Arial" w:hAnsi="Arial" w:cs="Arial"/>
          <w:color w:val="0D0D0D" w:themeColor="text1" w:themeTint="F2"/>
          <w:sz w:val="20"/>
          <w:szCs w:val="20"/>
        </w:rPr>
        <w:t>Hai Binh</w:t>
      </w:r>
      <w:r w:rsidRPr="003A0FC5">
        <w:rPr>
          <w:rStyle w:val="Strong"/>
          <w:rFonts w:ascii="Arial" w:hAnsi="Arial" w:cs="Arial"/>
          <w:color w:val="0D0D0D" w:themeColor="text1" w:themeTint="F2"/>
          <w:sz w:val="20"/>
          <w:szCs w:val="20"/>
        </w:rPr>
        <w:t xml:space="preserve"> ward, Nghi son District, Thanh Hoa province, Vietnam.</w:t>
      </w:r>
    </w:p>
    <w:p w14:paraId="027C916C" w14:textId="77777777" w:rsidR="000B5642" w:rsidRPr="003A0FC5" w:rsidRDefault="000B5642" w:rsidP="000B5642">
      <w:pPr>
        <w:spacing w:line="360" w:lineRule="auto"/>
        <w:ind w:left="-90"/>
        <w:jc w:val="both"/>
        <w:rPr>
          <w:rStyle w:val="Strong"/>
          <w:rFonts w:ascii="Arial" w:hAnsi="Arial" w:cs="Arial"/>
          <w:b w:val="0"/>
          <w:bCs w:val="0"/>
          <w:color w:val="0D0D0D" w:themeColor="text1" w:themeTint="F2"/>
          <w:sz w:val="20"/>
          <w:szCs w:val="20"/>
        </w:rPr>
      </w:pPr>
    </w:p>
    <w:p w14:paraId="7FE39FD1" w14:textId="77777777" w:rsidR="000B5642" w:rsidRPr="003A0FC5" w:rsidRDefault="000B5642" w:rsidP="000B5642">
      <w:pPr>
        <w:spacing w:line="360" w:lineRule="auto"/>
        <w:ind w:left="-90"/>
        <w:jc w:val="both"/>
        <w:rPr>
          <w:rFonts w:ascii="Arial" w:hAnsi="Arial" w:cs="Arial"/>
          <w:b/>
          <w:bCs/>
          <w:color w:val="0D0D0D" w:themeColor="text1" w:themeTint="F2"/>
          <w:sz w:val="20"/>
          <w:szCs w:val="20"/>
        </w:rPr>
      </w:pPr>
      <w:r w:rsidRPr="003A0FC5">
        <w:rPr>
          <w:rStyle w:val="Strong"/>
          <w:rFonts w:ascii="Arial" w:hAnsi="Arial" w:cs="Arial"/>
          <w:color w:val="0D0D0D" w:themeColor="text1" w:themeTint="F2"/>
          <w:sz w:val="20"/>
          <w:szCs w:val="20"/>
        </w:rPr>
        <w:t xml:space="preserve">Subject: </w:t>
      </w:r>
      <w:r w:rsidRPr="003A0FC5">
        <w:rPr>
          <w:rFonts w:ascii="Arial" w:hAnsi="Arial" w:cs="Arial"/>
          <w:b/>
          <w:bCs/>
          <w:color w:val="0D0D0D" w:themeColor="text1" w:themeTint="F2"/>
          <w:sz w:val="20"/>
          <w:szCs w:val="20"/>
        </w:rPr>
        <w:t>Request for Quotation – NSRP’s Purchase of LPG for 2025</w:t>
      </w:r>
    </w:p>
    <w:p w14:paraId="5A770EFC" w14:textId="77777777" w:rsidR="000B5642" w:rsidRPr="003A0FC5" w:rsidRDefault="000B5642" w:rsidP="000B5642">
      <w:pPr>
        <w:spacing w:line="360" w:lineRule="auto"/>
        <w:ind w:left="-90"/>
        <w:jc w:val="both"/>
        <w:rPr>
          <w:rStyle w:val="Strong"/>
          <w:rFonts w:ascii="Arial" w:hAnsi="Arial" w:cs="Arial"/>
          <w:b w:val="0"/>
          <w:bCs w:val="0"/>
          <w:color w:val="0D0D0D" w:themeColor="text1" w:themeTint="F2"/>
          <w:sz w:val="20"/>
          <w:szCs w:val="20"/>
        </w:rPr>
      </w:pPr>
    </w:p>
    <w:p w14:paraId="2486C645" w14:textId="77777777" w:rsidR="000B5642" w:rsidRPr="003A0FC5" w:rsidRDefault="000B5642" w:rsidP="000B5642">
      <w:pPr>
        <w:spacing w:line="360" w:lineRule="auto"/>
        <w:ind w:left="-90"/>
        <w:jc w:val="both"/>
        <w:rPr>
          <w:rStyle w:val="Strong"/>
          <w:rFonts w:ascii="Arial" w:hAnsi="Arial" w:cs="Arial"/>
          <w:b w:val="0"/>
          <w:bCs w:val="0"/>
          <w:color w:val="0D0D0D" w:themeColor="text1" w:themeTint="F2"/>
          <w:sz w:val="20"/>
          <w:szCs w:val="20"/>
        </w:rPr>
      </w:pPr>
      <w:r w:rsidRPr="003A0FC5">
        <w:rPr>
          <w:rStyle w:val="Strong"/>
          <w:rFonts w:ascii="Arial" w:hAnsi="Arial" w:cs="Arial"/>
          <w:color w:val="0D0D0D" w:themeColor="text1" w:themeTint="F2"/>
          <w:sz w:val="20"/>
          <w:szCs w:val="20"/>
        </w:rPr>
        <w:t>Dear Sirs and Madams,</w:t>
      </w:r>
    </w:p>
    <w:p w14:paraId="61710E0B" w14:textId="77777777" w:rsidR="000B5642" w:rsidRPr="003A0FC5" w:rsidRDefault="000B5642" w:rsidP="000B5642">
      <w:pPr>
        <w:spacing w:line="360" w:lineRule="auto"/>
        <w:ind w:left="-90"/>
        <w:jc w:val="both"/>
        <w:rPr>
          <w:rFonts w:ascii="Arial" w:hAnsi="Arial" w:cs="Arial"/>
          <w:color w:val="0D0D0D" w:themeColor="text1" w:themeTint="F2"/>
          <w:sz w:val="20"/>
          <w:szCs w:val="20"/>
        </w:rPr>
      </w:pPr>
      <w:r w:rsidRPr="003A0FC5">
        <w:rPr>
          <w:rFonts w:ascii="Arial" w:hAnsi="Arial" w:cs="Arial"/>
          <w:color w:val="0D0D0D" w:themeColor="text1" w:themeTint="F2"/>
          <w:sz w:val="20"/>
          <w:szCs w:val="20"/>
        </w:rPr>
        <w:t xml:space="preserve">Nghi Son Refinery and Petrochemical LLC (NSRP) </w:t>
      </w:r>
      <w:proofErr w:type="gramStart"/>
      <w:r w:rsidRPr="003A0FC5">
        <w:rPr>
          <w:rFonts w:ascii="Arial" w:hAnsi="Arial" w:cs="Arial"/>
          <w:color w:val="0D0D0D" w:themeColor="text1" w:themeTint="F2"/>
          <w:sz w:val="20"/>
          <w:szCs w:val="20"/>
        </w:rPr>
        <w:t>is</w:t>
      </w:r>
      <w:proofErr w:type="gramEnd"/>
      <w:r w:rsidRPr="003A0FC5">
        <w:rPr>
          <w:rFonts w:ascii="Arial" w:hAnsi="Arial" w:cs="Arial"/>
          <w:color w:val="0D0D0D" w:themeColor="text1" w:themeTint="F2"/>
          <w:sz w:val="20"/>
          <w:szCs w:val="20"/>
        </w:rPr>
        <w:t xml:space="preserve"> pleased to invite your esteemed company to participate in our tender for the purchase of LPG for the year 2025.</w:t>
      </w:r>
    </w:p>
    <w:p w14:paraId="4934B90D" w14:textId="77777777" w:rsidR="000B5642" w:rsidRPr="003A0FC5" w:rsidRDefault="000B5642" w:rsidP="000B5642">
      <w:pPr>
        <w:spacing w:line="360" w:lineRule="auto"/>
        <w:ind w:left="-90"/>
        <w:jc w:val="both"/>
        <w:rPr>
          <w:rFonts w:ascii="Arial" w:hAnsi="Arial" w:cs="Arial"/>
          <w:color w:val="0D0D0D" w:themeColor="text1" w:themeTint="F2"/>
          <w:sz w:val="20"/>
          <w:szCs w:val="20"/>
        </w:rPr>
      </w:pPr>
      <w:r w:rsidRPr="003A0FC5">
        <w:rPr>
          <w:rFonts w:ascii="Arial" w:hAnsi="Arial" w:cs="Arial"/>
          <w:color w:val="0D0D0D" w:themeColor="text1" w:themeTint="F2"/>
          <w:sz w:val="20"/>
          <w:szCs w:val="20"/>
        </w:rPr>
        <w:t>We kindly request you to submit your best offer in writing to our designated tender email address. Please ensure that all information related to this tender is kept strictly private and confidential.</w:t>
      </w:r>
    </w:p>
    <w:p w14:paraId="06AC07A2" w14:textId="77777777" w:rsidR="000B5642" w:rsidRPr="003A0FC5" w:rsidRDefault="000B5642" w:rsidP="000B5642">
      <w:pPr>
        <w:spacing w:line="360" w:lineRule="auto"/>
        <w:ind w:left="-90"/>
        <w:jc w:val="both"/>
        <w:rPr>
          <w:rFonts w:ascii="Arial" w:hAnsi="Arial" w:cs="Arial"/>
          <w:color w:val="0D0D0D" w:themeColor="text1" w:themeTint="F2"/>
          <w:sz w:val="20"/>
          <w:szCs w:val="20"/>
        </w:rPr>
      </w:pPr>
    </w:p>
    <w:tbl>
      <w:tblPr>
        <w:tblW w:w="10620" w:type="dxa"/>
        <w:tblInd w:w="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0"/>
        <w:gridCol w:w="8820"/>
      </w:tblGrid>
      <w:tr w:rsidR="000B5642" w:rsidRPr="003A0FC5" w14:paraId="6D9723D6" w14:textId="77777777" w:rsidTr="000B5642">
        <w:trPr>
          <w:trHeight w:val="435"/>
        </w:trPr>
        <w:tc>
          <w:tcPr>
            <w:tcW w:w="1800" w:type="dxa"/>
            <w:tcBorders>
              <w:left w:val="single" w:sz="4" w:space="0" w:color="000000"/>
            </w:tcBorders>
          </w:tcPr>
          <w:p w14:paraId="10AD9883" w14:textId="77777777" w:rsidR="000B5642" w:rsidRPr="003A0FC5" w:rsidRDefault="000B5642" w:rsidP="00B41732">
            <w:pPr>
              <w:pStyle w:val="BodyText"/>
              <w:numPr>
                <w:ilvl w:val="0"/>
                <w:numId w:val="7"/>
              </w:numPr>
              <w:spacing w:after="0" w:line="360" w:lineRule="auto"/>
              <w:ind w:left="445" w:right="240"/>
              <w:rPr>
                <w:rFonts w:cs="Arial"/>
                <w:b/>
                <w:color w:val="0D0D0D" w:themeColor="text1" w:themeTint="F2"/>
                <w:sz w:val="20"/>
                <w:lang w:val="en-US"/>
              </w:rPr>
            </w:pPr>
            <w:r w:rsidRPr="003A0FC5">
              <w:rPr>
                <w:rFonts w:cs="Arial"/>
                <w:b/>
                <w:color w:val="0D0D0D" w:themeColor="text1" w:themeTint="F2"/>
                <w:sz w:val="20"/>
                <w:lang w:val="en-US"/>
              </w:rPr>
              <w:t>Seller:</w:t>
            </w:r>
          </w:p>
        </w:tc>
        <w:tc>
          <w:tcPr>
            <w:tcW w:w="8820" w:type="dxa"/>
            <w:tcBorders>
              <w:right w:val="single" w:sz="4" w:space="0" w:color="000000"/>
            </w:tcBorders>
          </w:tcPr>
          <w:p w14:paraId="6EC09814" w14:textId="77777777" w:rsidR="000B5642" w:rsidRPr="003A0FC5" w:rsidRDefault="000B5642" w:rsidP="00B41732">
            <w:pPr>
              <w:pStyle w:val="BodyText"/>
              <w:spacing w:after="0" w:line="360" w:lineRule="auto"/>
              <w:ind w:left="240" w:right="240"/>
              <w:rPr>
                <w:rFonts w:cs="Arial"/>
                <w:bCs/>
                <w:color w:val="0D0D0D" w:themeColor="text1" w:themeTint="F2"/>
                <w:sz w:val="20"/>
                <w:lang w:val="en-US"/>
              </w:rPr>
            </w:pPr>
            <w:r w:rsidRPr="003A0FC5">
              <w:rPr>
                <w:rFonts w:cs="Arial"/>
                <w:bCs/>
                <w:color w:val="0D0D0D" w:themeColor="text1" w:themeTint="F2"/>
                <w:sz w:val="20"/>
                <w:lang w:val="en-US"/>
              </w:rPr>
              <w:t xml:space="preserve">Please identify your good company name with full style </w:t>
            </w:r>
          </w:p>
        </w:tc>
      </w:tr>
      <w:tr w:rsidR="000B5642" w:rsidRPr="003A0FC5" w14:paraId="038E4596" w14:textId="77777777" w:rsidTr="000B5642">
        <w:trPr>
          <w:trHeight w:val="408"/>
        </w:trPr>
        <w:tc>
          <w:tcPr>
            <w:tcW w:w="1800" w:type="dxa"/>
            <w:tcBorders>
              <w:left w:val="single" w:sz="4" w:space="0" w:color="000000"/>
            </w:tcBorders>
          </w:tcPr>
          <w:p w14:paraId="5A46AA39" w14:textId="77777777" w:rsidR="000B5642" w:rsidRPr="003A0FC5" w:rsidRDefault="000B5642" w:rsidP="00B41732">
            <w:pPr>
              <w:pStyle w:val="BodyText"/>
              <w:numPr>
                <w:ilvl w:val="0"/>
                <w:numId w:val="6"/>
              </w:numPr>
              <w:spacing w:after="0" w:line="360" w:lineRule="auto"/>
              <w:ind w:left="445" w:right="240"/>
              <w:rPr>
                <w:rFonts w:cs="Arial"/>
                <w:b/>
                <w:color w:val="0D0D0D" w:themeColor="text1" w:themeTint="F2"/>
                <w:sz w:val="20"/>
                <w:lang w:val="en-US"/>
              </w:rPr>
            </w:pPr>
            <w:r w:rsidRPr="003A0FC5">
              <w:rPr>
                <w:rFonts w:cs="Arial"/>
                <w:b/>
                <w:color w:val="0D0D0D" w:themeColor="text1" w:themeTint="F2"/>
                <w:sz w:val="20"/>
                <w:lang w:val="en-US"/>
              </w:rPr>
              <w:t>Buyer:</w:t>
            </w:r>
          </w:p>
        </w:tc>
        <w:tc>
          <w:tcPr>
            <w:tcW w:w="8820" w:type="dxa"/>
            <w:tcBorders>
              <w:right w:val="single" w:sz="4" w:space="0" w:color="000000"/>
            </w:tcBorders>
          </w:tcPr>
          <w:p w14:paraId="63FD32AF" w14:textId="77777777" w:rsidR="000B5642" w:rsidRPr="003A0FC5" w:rsidRDefault="000B5642" w:rsidP="00B41732">
            <w:pPr>
              <w:pStyle w:val="BodyText"/>
              <w:spacing w:after="0" w:line="360" w:lineRule="auto"/>
              <w:ind w:left="240" w:right="240"/>
              <w:rPr>
                <w:rFonts w:cs="Arial"/>
                <w:b/>
                <w:color w:val="0D0D0D" w:themeColor="text1" w:themeTint="F2"/>
                <w:sz w:val="20"/>
                <w:lang w:val="en-US"/>
              </w:rPr>
            </w:pPr>
            <w:r w:rsidRPr="003A0FC5">
              <w:rPr>
                <w:rFonts w:cs="Arial"/>
                <w:b/>
                <w:color w:val="0D0D0D" w:themeColor="text1" w:themeTint="F2"/>
                <w:sz w:val="20"/>
                <w:lang w:val="en-US"/>
              </w:rPr>
              <w:t>NGHI SON REFINERY AND PETROCHEMICAL LLC (NSRP)</w:t>
            </w:r>
          </w:p>
        </w:tc>
      </w:tr>
      <w:tr w:rsidR="000B5642" w:rsidRPr="003A0FC5" w14:paraId="05CB64C7" w14:textId="77777777" w:rsidTr="000B5642">
        <w:trPr>
          <w:trHeight w:val="507"/>
        </w:trPr>
        <w:tc>
          <w:tcPr>
            <w:tcW w:w="1800" w:type="dxa"/>
            <w:tcBorders>
              <w:left w:val="single" w:sz="4" w:space="0" w:color="000000"/>
            </w:tcBorders>
          </w:tcPr>
          <w:p w14:paraId="04102F16" w14:textId="77777777" w:rsidR="000B5642" w:rsidRPr="003A0FC5" w:rsidRDefault="000B5642" w:rsidP="00B41732">
            <w:pPr>
              <w:pStyle w:val="BodyText"/>
              <w:numPr>
                <w:ilvl w:val="0"/>
                <w:numId w:val="5"/>
              </w:numPr>
              <w:spacing w:after="0" w:line="360" w:lineRule="auto"/>
              <w:ind w:left="445" w:right="240"/>
              <w:rPr>
                <w:rFonts w:cs="Arial"/>
                <w:b/>
                <w:color w:val="0D0D0D" w:themeColor="text1" w:themeTint="F2"/>
                <w:sz w:val="20"/>
                <w:lang w:val="en-US"/>
              </w:rPr>
            </w:pPr>
            <w:r w:rsidRPr="003A0FC5">
              <w:rPr>
                <w:rFonts w:cs="Arial"/>
                <w:b/>
                <w:color w:val="0D0D0D" w:themeColor="text1" w:themeTint="F2"/>
                <w:sz w:val="20"/>
                <w:lang w:val="en-US"/>
              </w:rPr>
              <w:t>Feedstock:</w:t>
            </w:r>
          </w:p>
        </w:tc>
        <w:tc>
          <w:tcPr>
            <w:tcW w:w="8820" w:type="dxa"/>
            <w:tcBorders>
              <w:right w:val="single" w:sz="4" w:space="0" w:color="000000"/>
            </w:tcBorders>
          </w:tcPr>
          <w:p w14:paraId="7BEB1D2E" w14:textId="77777777" w:rsidR="000B5642" w:rsidRPr="003A0FC5" w:rsidRDefault="000B5642" w:rsidP="00B41732">
            <w:pPr>
              <w:pStyle w:val="BodyText"/>
              <w:spacing w:after="0" w:line="360" w:lineRule="auto"/>
              <w:ind w:left="240" w:right="240"/>
              <w:rPr>
                <w:rFonts w:cs="Arial"/>
                <w:b/>
                <w:color w:val="0D0D0D" w:themeColor="text1" w:themeTint="F2"/>
                <w:sz w:val="20"/>
                <w:lang w:val="en-US"/>
              </w:rPr>
            </w:pPr>
            <w:r w:rsidRPr="003A0FC5">
              <w:rPr>
                <w:rFonts w:cs="Arial"/>
                <w:b/>
                <w:color w:val="0D0D0D" w:themeColor="text1" w:themeTint="F2"/>
                <w:sz w:val="20"/>
                <w:lang w:val="en-US"/>
              </w:rPr>
              <w:t>LPG</w:t>
            </w:r>
          </w:p>
        </w:tc>
      </w:tr>
      <w:tr w:rsidR="000B5642" w:rsidRPr="003A0FC5" w14:paraId="4CCB6253" w14:textId="77777777" w:rsidTr="000B5642">
        <w:trPr>
          <w:trHeight w:val="453"/>
        </w:trPr>
        <w:tc>
          <w:tcPr>
            <w:tcW w:w="1800" w:type="dxa"/>
            <w:tcBorders>
              <w:left w:val="single" w:sz="4" w:space="0" w:color="000000"/>
            </w:tcBorders>
          </w:tcPr>
          <w:p w14:paraId="66E5CB88" w14:textId="77777777" w:rsidR="000B5642" w:rsidRPr="003A0FC5" w:rsidRDefault="000B5642" w:rsidP="00B41732">
            <w:pPr>
              <w:pStyle w:val="BodyText"/>
              <w:numPr>
                <w:ilvl w:val="0"/>
                <w:numId w:val="4"/>
              </w:numPr>
              <w:spacing w:after="0" w:line="360" w:lineRule="auto"/>
              <w:ind w:left="445" w:right="240"/>
              <w:rPr>
                <w:rFonts w:cs="Arial"/>
                <w:b/>
                <w:color w:val="0D0D0D" w:themeColor="text1" w:themeTint="F2"/>
                <w:sz w:val="20"/>
                <w:lang w:val="en-US"/>
              </w:rPr>
            </w:pPr>
            <w:r w:rsidRPr="003A0FC5">
              <w:rPr>
                <w:rFonts w:cs="Arial"/>
                <w:b/>
                <w:color w:val="0D0D0D" w:themeColor="text1" w:themeTint="F2"/>
                <w:sz w:val="20"/>
                <w:lang w:val="en-US"/>
              </w:rPr>
              <w:t>Quality:</w:t>
            </w:r>
          </w:p>
        </w:tc>
        <w:tc>
          <w:tcPr>
            <w:tcW w:w="8820" w:type="dxa"/>
            <w:tcBorders>
              <w:right w:val="single" w:sz="4" w:space="0" w:color="000000"/>
            </w:tcBorders>
          </w:tcPr>
          <w:p w14:paraId="18BE04D0" w14:textId="77777777" w:rsidR="000B5642" w:rsidRPr="003A0FC5" w:rsidRDefault="000B5642" w:rsidP="00B41732">
            <w:pPr>
              <w:pStyle w:val="BodyText"/>
              <w:spacing w:after="0" w:line="360" w:lineRule="auto"/>
              <w:ind w:left="240" w:right="240"/>
              <w:rPr>
                <w:rFonts w:cs="Arial"/>
                <w:bCs/>
                <w:color w:val="0D0D0D" w:themeColor="text1" w:themeTint="F2"/>
                <w:sz w:val="20"/>
                <w:lang w:val="en-US"/>
              </w:rPr>
            </w:pPr>
            <w:r w:rsidRPr="003A0FC5">
              <w:rPr>
                <w:rFonts w:cs="Arial"/>
                <w:bCs/>
                <w:color w:val="0D0D0D" w:themeColor="text1" w:themeTint="F2"/>
                <w:sz w:val="20"/>
                <w:lang w:val="en-AU"/>
              </w:rPr>
              <w:t>The product must meet the guaranteed specifications as outlined in Appendix 1</w:t>
            </w:r>
          </w:p>
        </w:tc>
      </w:tr>
      <w:tr w:rsidR="000B5642" w:rsidRPr="003A0FC5" w14:paraId="39139429" w14:textId="77777777" w:rsidTr="000B5642">
        <w:trPr>
          <w:trHeight w:val="651"/>
        </w:trPr>
        <w:tc>
          <w:tcPr>
            <w:tcW w:w="1800" w:type="dxa"/>
            <w:tcBorders>
              <w:left w:val="single" w:sz="4" w:space="0" w:color="000000"/>
            </w:tcBorders>
          </w:tcPr>
          <w:p w14:paraId="3187DDEC" w14:textId="77777777" w:rsidR="000B5642" w:rsidRPr="003A0FC5" w:rsidRDefault="000B5642" w:rsidP="00B41732">
            <w:pPr>
              <w:pStyle w:val="BodyText"/>
              <w:numPr>
                <w:ilvl w:val="0"/>
                <w:numId w:val="4"/>
              </w:numPr>
              <w:spacing w:after="0" w:line="360" w:lineRule="auto"/>
              <w:ind w:left="445" w:right="240"/>
              <w:rPr>
                <w:rFonts w:cs="Arial"/>
                <w:b/>
                <w:color w:val="0D0D0D" w:themeColor="text1" w:themeTint="F2"/>
                <w:sz w:val="20"/>
                <w:lang w:val="en-US"/>
              </w:rPr>
            </w:pPr>
            <w:r w:rsidRPr="003A0FC5">
              <w:rPr>
                <w:rFonts w:cs="Arial"/>
                <w:b/>
                <w:color w:val="0D0D0D" w:themeColor="text1" w:themeTint="F2"/>
                <w:sz w:val="20"/>
                <w:lang w:val="en-US"/>
              </w:rPr>
              <w:t>Quantity &amp; Tolerance:</w:t>
            </w:r>
          </w:p>
        </w:tc>
        <w:tc>
          <w:tcPr>
            <w:tcW w:w="8820" w:type="dxa"/>
            <w:tcBorders>
              <w:right w:val="single" w:sz="4" w:space="0" w:color="000000"/>
            </w:tcBorders>
          </w:tcPr>
          <w:p w14:paraId="4459836C" w14:textId="77777777" w:rsidR="000B5642" w:rsidRPr="003A0FC5" w:rsidRDefault="000B5642" w:rsidP="00B41732">
            <w:pPr>
              <w:pStyle w:val="BodyText"/>
              <w:spacing w:after="0" w:line="360" w:lineRule="auto"/>
              <w:ind w:left="240" w:right="240"/>
              <w:rPr>
                <w:rFonts w:cs="Arial"/>
                <w:b/>
                <w:color w:val="0D0D0D" w:themeColor="text1" w:themeTint="F2"/>
                <w:sz w:val="20"/>
                <w:lang w:val="en-AU"/>
              </w:rPr>
            </w:pPr>
            <w:r w:rsidRPr="003A0FC5">
              <w:rPr>
                <w:rFonts w:cs="Arial"/>
                <w:b/>
                <w:color w:val="0D0D0D" w:themeColor="text1" w:themeTint="F2"/>
                <w:sz w:val="20"/>
                <w:lang w:val="en-US"/>
              </w:rPr>
              <w:t xml:space="preserve">Total: </w:t>
            </w:r>
            <w:r w:rsidRPr="003A0FC5">
              <w:rPr>
                <w:rFonts w:cs="Arial"/>
                <w:b/>
                <w:bCs/>
                <w:color w:val="0D0D0D" w:themeColor="text1" w:themeTint="F2"/>
                <w:sz w:val="20"/>
                <w:lang w:val="en-US"/>
              </w:rPr>
              <w:t>1,700 ton ±5% operational tolerance</w:t>
            </w:r>
          </w:p>
        </w:tc>
      </w:tr>
      <w:tr w:rsidR="000B5642" w:rsidRPr="003A0FC5" w14:paraId="0FE163BC" w14:textId="77777777" w:rsidTr="000B5642">
        <w:trPr>
          <w:trHeight w:val="462"/>
        </w:trPr>
        <w:tc>
          <w:tcPr>
            <w:tcW w:w="1800" w:type="dxa"/>
            <w:tcBorders>
              <w:left w:val="single" w:sz="4" w:space="0" w:color="000000"/>
            </w:tcBorders>
          </w:tcPr>
          <w:p w14:paraId="3F27BF23" w14:textId="77777777" w:rsidR="000B5642" w:rsidRPr="003A0FC5" w:rsidRDefault="000B5642" w:rsidP="00B41732">
            <w:pPr>
              <w:pStyle w:val="BodyText"/>
              <w:numPr>
                <w:ilvl w:val="0"/>
                <w:numId w:val="3"/>
              </w:numPr>
              <w:spacing w:after="0" w:line="360" w:lineRule="auto"/>
              <w:ind w:left="445" w:right="240"/>
              <w:rPr>
                <w:rFonts w:cs="Arial"/>
                <w:b/>
                <w:color w:val="0D0D0D" w:themeColor="text1" w:themeTint="F2"/>
                <w:sz w:val="20"/>
                <w:lang w:val="en-US"/>
              </w:rPr>
            </w:pPr>
            <w:r w:rsidRPr="003A0FC5">
              <w:rPr>
                <w:rFonts w:cs="Arial"/>
                <w:b/>
                <w:color w:val="0D0D0D" w:themeColor="text1" w:themeTint="F2"/>
                <w:sz w:val="20"/>
                <w:lang w:val="en-US"/>
              </w:rPr>
              <w:t>Cargo Size</w:t>
            </w:r>
          </w:p>
        </w:tc>
        <w:tc>
          <w:tcPr>
            <w:tcW w:w="8820" w:type="dxa"/>
            <w:tcBorders>
              <w:right w:val="single" w:sz="4" w:space="0" w:color="000000"/>
            </w:tcBorders>
          </w:tcPr>
          <w:p w14:paraId="72DC7E2C" w14:textId="77777777" w:rsidR="000B5642" w:rsidRPr="003A0FC5" w:rsidRDefault="000B5642" w:rsidP="00B41732">
            <w:pPr>
              <w:pStyle w:val="BodyText"/>
              <w:spacing w:after="0" w:line="360" w:lineRule="auto"/>
              <w:ind w:left="240" w:right="240"/>
              <w:rPr>
                <w:rFonts w:cs="Arial"/>
                <w:b/>
                <w:color w:val="0D0D0D" w:themeColor="text1" w:themeTint="F2"/>
                <w:sz w:val="20"/>
                <w:lang w:val="en-US"/>
              </w:rPr>
            </w:pPr>
            <w:r>
              <w:rPr>
                <w:rFonts w:cs="Arial"/>
                <w:b/>
                <w:bCs/>
                <w:color w:val="0D0D0D" w:themeColor="text1" w:themeTint="F2"/>
                <w:sz w:val="20"/>
                <w:lang w:val="en-AU"/>
              </w:rPr>
              <w:t>1</w:t>
            </w:r>
            <w:r w:rsidRPr="003A0FC5">
              <w:rPr>
                <w:rFonts w:cs="Arial"/>
                <w:b/>
                <w:bCs/>
                <w:color w:val="0D0D0D" w:themeColor="text1" w:themeTint="F2"/>
                <w:sz w:val="20"/>
                <w:lang w:val="en-AU"/>
              </w:rPr>
              <w:t>,</w:t>
            </w:r>
            <w:r>
              <w:rPr>
                <w:rFonts w:cs="Arial"/>
                <w:b/>
                <w:bCs/>
                <w:color w:val="0D0D0D" w:themeColor="text1" w:themeTint="F2"/>
                <w:sz w:val="20"/>
                <w:lang w:val="en-AU"/>
              </w:rPr>
              <w:t>7</w:t>
            </w:r>
            <w:r w:rsidRPr="003A0FC5">
              <w:rPr>
                <w:rFonts w:cs="Arial"/>
                <w:b/>
                <w:bCs/>
                <w:color w:val="0D0D0D" w:themeColor="text1" w:themeTint="F2"/>
                <w:sz w:val="20"/>
                <w:lang w:val="en-AU"/>
              </w:rPr>
              <w:t>00 tons ± 5%</w:t>
            </w:r>
            <w:r w:rsidRPr="003A0FC5">
              <w:rPr>
                <w:rFonts w:cs="Arial"/>
                <w:b/>
                <w:color w:val="0D0D0D" w:themeColor="text1" w:themeTint="F2"/>
                <w:sz w:val="20"/>
                <w:lang w:val="en-AU"/>
              </w:rPr>
              <w:t xml:space="preserve"> at operation tolerance</w:t>
            </w:r>
          </w:p>
        </w:tc>
      </w:tr>
      <w:tr w:rsidR="000B5642" w:rsidRPr="003A0FC5" w14:paraId="7B0F2B6E" w14:textId="77777777" w:rsidTr="000B5642">
        <w:trPr>
          <w:trHeight w:val="705"/>
        </w:trPr>
        <w:tc>
          <w:tcPr>
            <w:tcW w:w="1800" w:type="dxa"/>
            <w:tcBorders>
              <w:left w:val="single" w:sz="4" w:space="0" w:color="000000"/>
            </w:tcBorders>
          </w:tcPr>
          <w:p w14:paraId="54BBDF9D" w14:textId="77777777" w:rsidR="000B5642" w:rsidRPr="003A0FC5" w:rsidRDefault="000B5642" w:rsidP="00B41732">
            <w:pPr>
              <w:pStyle w:val="BodyText"/>
              <w:numPr>
                <w:ilvl w:val="0"/>
                <w:numId w:val="3"/>
              </w:numPr>
              <w:spacing w:after="0" w:line="360" w:lineRule="auto"/>
              <w:ind w:left="445" w:right="240"/>
              <w:rPr>
                <w:rFonts w:cs="Arial"/>
                <w:b/>
                <w:color w:val="0D0D0D" w:themeColor="text1" w:themeTint="F2"/>
                <w:sz w:val="20"/>
                <w:lang w:val="en-US"/>
              </w:rPr>
            </w:pPr>
            <w:r w:rsidRPr="003A0FC5">
              <w:rPr>
                <w:rFonts w:cs="Arial"/>
                <w:b/>
                <w:color w:val="0D0D0D" w:themeColor="text1" w:themeTint="F2"/>
                <w:sz w:val="20"/>
                <w:lang w:val="en-US"/>
              </w:rPr>
              <w:t>Nominated vessel</w:t>
            </w:r>
          </w:p>
        </w:tc>
        <w:tc>
          <w:tcPr>
            <w:tcW w:w="8820" w:type="dxa"/>
            <w:tcBorders>
              <w:right w:val="single" w:sz="4" w:space="0" w:color="000000"/>
            </w:tcBorders>
          </w:tcPr>
          <w:p w14:paraId="467E6C57" w14:textId="77777777" w:rsidR="000B5642" w:rsidRPr="003A0FC5" w:rsidRDefault="000B5642" w:rsidP="00B41732">
            <w:pPr>
              <w:pStyle w:val="BodyText"/>
              <w:spacing w:after="0" w:line="360" w:lineRule="auto"/>
              <w:ind w:left="240" w:right="240"/>
              <w:rPr>
                <w:rFonts w:cs="Arial"/>
                <w:bCs/>
                <w:color w:val="0D0D0D" w:themeColor="text1" w:themeTint="F2"/>
                <w:sz w:val="20"/>
                <w:lang w:val="en-US"/>
              </w:rPr>
            </w:pPr>
            <w:r w:rsidRPr="003A0FC5">
              <w:rPr>
                <w:rFonts w:cs="Arial"/>
                <w:bCs/>
                <w:color w:val="0D0D0D" w:themeColor="text1" w:themeTint="F2"/>
                <w:sz w:val="20"/>
                <w:lang w:val="en-AU"/>
              </w:rPr>
              <w:t xml:space="preserve">The supplier must nominate vessel(s) for product delivery according to the proposed lifting plan and provide the English versions of the Q88 and SIRE report, in line with the Buyer's vetting procedure. Vessel size: up to </w:t>
            </w:r>
            <w:r>
              <w:rPr>
                <w:rFonts w:cs="Arial"/>
                <w:bCs/>
                <w:color w:val="0D0D0D" w:themeColor="text1" w:themeTint="F2"/>
                <w:sz w:val="20"/>
                <w:lang w:val="en-AU"/>
              </w:rPr>
              <w:t>3</w:t>
            </w:r>
            <w:r w:rsidRPr="003A0FC5">
              <w:rPr>
                <w:rFonts w:cs="Arial"/>
                <w:bCs/>
                <w:color w:val="0D0D0D" w:themeColor="text1" w:themeTint="F2"/>
                <w:sz w:val="20"/>
                <w:lang w:val="en-AU"/>
              </w:rPr>
              <w:t>,000 DWT.</w:t>
            </w:r>
          </w:p>
        </w:tc>
      </w:tr>
      <w:tr w:rsidR="000B5642" w:rsidRPr="003A0FC5" w14:paraId="60B7C902" w14:textId="77777777" w:rsidTr="000B5642">
        <w:trPr>
          <w:trHeight w:val="705"/>
        </w:trPr>
        <w:tc>
          <w:tcPr>
            <w:tcW w:w="1800" w:type="dxa"/>
            <w:tcBorders>
              <w:left w:val="single" w:sz="4" w:space="0" w:color="000000"/>
            </w:tcBorders>
          </w:tcPr>
          <w:p w14:paraId="10021566" w14:textId="77777777" w:rsidR="000B5642" w:rsidRPr="003A0FC5" w:rsidRDefault="000B5642" w:rsidP="00B41732">
            <w:pPr>
              <w:pStyle w:val="BodyText"/>
              <w:numPr>
                <w:ilvl w:val="0"/>
                <w:numId w:val="3"/>
              </w:numPr>
              <w:spacing w:after="0" w:line="360" w:lineRule="auto"/>
              <w:ind w:left="445" w:right="240"/>
              <w:rPr>
                <w:rFonts w:cs="Arial"/>
                <w:b/>
                <w:color w:val="0D0D0D" w:themeColor="text1" w:themeTint="F2"/>
                <w:sz w:val="20"/>
                <w:lang w:val="en-US"/>
              </w:rPr>
            </w:pPr>
            <w:r w:rsidRPr="003A0FC5">
              <w:rPr>
                <w:rFonts w:cs="Arial"/>
                <w:b/>
                <w:color w:val="0D0D0D" w:themeColor="text1" w:themeTint="F2"/>
                <w:sz w:val="20"/>
                <w:lang w:val="en-US"/>
              </w:rPr>
              <w:t>Delivery Terms:</w:t>
            </w:r>
          </w:p>
        </w:tc>
        <w:tc>
          <w:tcPr>
            <w:tcW w:w="8820" w:type="dxa"/>
            <w:tcBorders>
              <w:right w:val="single" w:sz="4" w:space="0" w:color="000000"/>
            </w:tcBorders>
          </w:tcPr>
          <w:p w14:paraId="3AFB960A" w14:textId="77777777" w:rsidR="000B5642" w:rsidRPr="003A0FC5" w:rsidRDefault="000B5642" w:rsidP="00B41732">
            <w:pPr>
              <w:pStyle w:val="BodyText"/>
              <w:spacing w:after="0" w:line="360" w:lineRule="auto"/>
              <w:ind w:left="240" w:right="240"/>
              <w:rPr>
                <w:rFonts w:cs="Arial"/>
                <w:bCs/>
                <w:color w:val="0D0D0D" w:themeColor="text1" w:themeTint="F2"/>
                <w:sz w:val="20"/>
                <w:lang w:val="en-US"/>
              </w:rPr>
            </w:pPr>
            <w:r w:rsidRPr="003A0FC5">
              <w:rPr>
                <w:rFonts w:cs="Arial"/>
                <w:bCs/>
                <w:color w:val="0D0D0D" w:themeColor="text1" w:themeTint="F2"/>
                <w:sz w:val="20"/>
                <w:lang w:val="en-US"/>
              </w:rPr>
              <w:t>CIF</w:t>
            </w:r>
          </w:p>
        </w:tc>
      </w:tr>
      <w:tr w:rsidR="000B5642" w:rsidRPr="003A0FC5" w14:paraId="224D81D5" w14:textId="77777777" w:rsidTr="000B5642">
        <w:trPr>
          <w:trHeight w:val="552"/>
        </w:trPr>
        <w:tc>
          <w:tcPr>
            <w:tcW w:w="1800" w:type="dxa"/>
            <w:tcBorders>
              <w:left w:val="single" w:sz="4" w:space="0" w:color="000000"/>
            </w:tcBorders>
          </w:tcPr>
          <w:p w14:paraId="05A74798" w14:textId="77777777" w:rsidR="000B5642" w:rsidRPr="003A0FC5" w:rsidRDefault="000B5642" w:rsidP="00B41732">
            <w:pPr>
              <w:pStyle w:val="BodyText"/>
              <w:numPr>
                <w:ilvl w:val="0"/>
                <w:numId w:val="2"/>
              </w:numPr>
              <w:spacing w:after="0" w:line="360" w:lineRule="auto"/>
              <w:ind w:left="445" w:right="240"/>
              <w:rPr>
                <w:rFonts w:cs="Arial"/>
                <w:b/>
                <w:color w:val="0D0D0D" w:themeColor="text1" w:themeTint="F2"/>
                <w:sz w:val="20"/>
                <w:lang w:val="en-US"/>
              </w:rPr>
            </w:pPr>
            <w:r>
              <w:rPr>
                <w:rFonts w:cs="Arial"/>
                <w:b/>
                <w:color w:val="0D0D0D" w:themeColor="text1" w:themeTint="F2"/>
                <w:sz w:val="20"/>
                <w:lang w:val="en-US"/>
              </w:rPr>
              <w:t>Delivery window:</w:t>
            </w:r>
          </w:p>
        </w:tc>
        <w:tc>
          <w:tcPr>
            <w:tcW w:w="8820" w:type="dxa"/>
            <w:tcBorders>
              <w:right w:val="single" w:sz="4" w:space="0" w:color="000000"/>
            </w:tcBorders>
          </w:tcPr>
          <w:p w14:paraId="7D723AFA" w14:textId="77777777" w:rsidR="000B5642" w:rsidRPr="003A0FC5" w:rsidRDefault="000B5642" w:rsidP="00B41732">
            <w:pPr>
              <w:pStyle w:val="BodyText"/>
              <w:spacing w:line="360" w:lineRule="auto"/>
              <w:ind w:leftChars="0" w:left="310" w:right="240"/>
              <w:jc w:val="left"/>
              <w:rPr>
                <w:rFonts w:cs="Arial"/>
                <w:bCs/>
                <w:color w:val="0D0D0D" w:themeColor="text1" w:themeTint="F2"/>
                <w:sz w:val="20"/>
                <w:lang w:val="en-US"/>
              </w:rPr>
            </w:pPr>
            <w:r>
              <w:rPr>
                <w:rFonts w:cs="Arial"/>
                <w:b/>
                <w:bCs/>
                <w:color w:val="0D0D0D" w:themeColor="text1" w:themeTint="F2"/>
                <w:sz w:val="20"/>
                <w:lang w:val="en-US"/>
              </w:rPr>
              <w:t>20</w:t>
            </w:r>
            <w:r w:rsidRPr="003A0FC5">
              <w:rPr>
                <w:rFonts w:cs="Arial"/>
                <w:b/>
                <w:bCs/>
                <w:color w:val="0D0D0D" w:themeColor="text1" w:themeTint="F2"/>
                <w:sz w:val="20"/>
                <w:lang w:val="en-US"/>
              </w:rPr>
              <w:t xml:space="preserve"> – </w:t>
            </w:r>
            <w:r>
              <w:rPr>
                <w:rFonts w:cs="Arial"/>
                <w:b/>
                <w:bCs/>
                <w:color w:val="0D0D0D" w:themeColor="text1" w:themeTint="F2"/>
                <w:sz w:val="20"/>
                <w:lang w:val="en-US"/>
              </w:rPr>
              <w:t>31</w:t>
            </w:r>
            <w:r w:rsidRPr="003A0FC5">
              <w:rPr>
                <w:rFonts w:cs="Arial"/>
                <w:b/>
                <w:bCs/>
                <w:color w:val="0D0D0D" w:themeColor="text1" w:themeTint="F2"/>
                <w:sz w:val="20"/>
                <w:lang w:val="en-US"/>
              </w:rPr>
              <w:t xml:space="preserve"> Aug 2025</w:t>
            </w:r>
          </w:p>
        </w:tc>
      </w:tr>
      <w:tr w:rsidR="000B5642" w:rsidRPr="003A0FC5" w14:paraId="128092C3" w14:textId="77777777" w:rsidTr="000B5642">
        <w:trPr>
          <w:trHeight w:val="732"/>
        </w:trPr>
        <w:tc>
          <w:tcPr>
            <w:tcW w:w="1800" w:type="dxa"/>
            <w:tcBorders>
              <w:left w:val="single" w:sz="4" w:space="0" w:color="000000"/>
            </w:tcBorders>
          </w:tcPr>
          <w:p w14:paraId="127A8958" w14:textId="77777777" w:rsidR="000B5642" w:rsidRPr="003A0FC5" w:rsidRDefault="000B5642" w:rsidP="00B41732">
            <w:pPr>
              <w:pStyle w:val="BodyText"/>
              <w:numPr>
                <w:ilvl w:val="0"/>
                <w:numId w:val="1"/>
              </w:numPr>
              <w:spacing w:after="0" w:line="360" w:lineRule="auto"/>
              <w:ind w:left="445" w:right="240"/>
              <w:rPr>
                <w:rFonts w:cs="Arial"/>
                <w:b/>
                <w:color w:val="0D0D0D" w:themeColor="text1" w:themeTint="F2"/>
                <w:sz w:val="20"/>
                <w:lang w:val="en-US"/>
              </w:rPr>
            </w:pPr>
            <w:r w:rsidRPr="003A0FC5">
              <w:rPr>
                <w:rFonts w:cs="Arial"/>
                <w:b/>
                <w:color w:val="0D0D0D" w:themeColor="text1" w:themeTint="F2"/>
                <w:sz w:val="20"/>
                <w:lang w:val="en-US"/>
              </w:rPr>
              <w:t>Pricing:</w:t>
            </w:r>
          </w:p>
          <w:p w14:paraId="01F3BAF5" w14:textId="77777777" w:rsidR="000B5642" w:rsidRPr="003A0FC5" w:rsidRDefault="000B5642" w:rsidP="00B41732">
            <w:pPr>
              <w:spacing w:line="360" w:lineRule="auto"/>
              <w:rPr>
                <w:rFonts w:ascii="Arial" w:hAnsi="Arial" w:cs="Arial"/>
                <w:color w:val="0D0D0D" w:themeColor="text1" w:themeTint="F2"/>
                <w:sz w:val="20"/>
                <w:szCs w:val="20"/>
                <w:lang w:eastAsia="sv-SE"/>
              </w:rPr>
            </w:pPr>
          </w:p>
        </w:tc>
        <w:tc>
          <w:tcPr>
            <w:tcW w:w="8820" w:type="dxa"/>
            <w:tcBorders>
              <w:right w:val="single" w:sz="4" w:space="0" w:color="000000"/>
            </w:tcBorders>
          </w:tcPr>
          <w:p w14:paraId="7E57EF24" w14:textId="77777777" w:rsidR="000B5642" w:rsidRPr="003A0FC5" w:rsidRDefault="000B5642" w:rsidP="00B41732">
            <w:pPr>
              <w:pStyle w:val="BodyText"/>
              <w:spacing w:line="360" w:lineRule="auto"/>
              <w:ind w:left="240" w:right="240"/>
              <w:rPr>
                <w:rFonts w:cs="Arial"/>
                <w:b/>
                <w:bCs/>
                <w:color w:val="0D0D0D" w:themeColor="text1" w:themeTint="F2"/>
                <w:sz w:val="20"/>
                <w:lang w:val="en-US"/>
              </w:rPr>
            </w:pPr>
            <w:r w:rsidRPr="003A0FC5">
              <w:rPr>
                <w:rFonts w:cs="Arial"/>
                <w:b/>
                <w:bCs/>
                <w:color w:val="0D0D0D" w:themeColor="text1" w:themeTint="F2"/>
                <w:sz w:val="20"/>
                <w:lang w:val="en-US"/>
              </w:rPr>
              <w:t>CP Saudi Aramco Contract Price in Aug + Premium (USD/MT)</w:t>
            </w:r>
          </w:p>
          <w:p w14:paraId="0E7E2362" w14:textId="77777777" w:rsidR="000B5642" w:rsidRPr="003A0FC5" w:rsidRDefault="000B5642" w:rsidP="00B41732">
            <w:pPr>
              <w:pStyle w:val="BodyText"/>
              <w:spacing w:line="360" w:lineRule="auto"/>
              <w:ind w:leftChars="0" w:right="240"/>
              <w:rPr>
                <w:rFonts w:cs="Arial"/>
                <w:color w:val="0D0D0D" w:themeColor="text1" w:themeTint="F2"/>
                <w:sz w:val="20"/>
                <w:lang w:val="en-US"/>
              </w:rPr>
            </w:pPr>
            <w:r w:rsidRPr="003A0FC5">
              <w:rPr>
                <w:rFonts w:cs="Arial"/>
                <w:color w:val="0D0D0D" w:themeColor="text1" w:themeTint="F2"/>
                <w:sz w:val="20"/>
                <w:lang w:val="en-US"/>
              </w:rPr>
              <w:lastRenderedPageBreak/>
              <w:t xml:space="preserve">In which: </w:t>
            </w:r>
          </w:p>
          <w:p w14:paraId="18200EFE" w14:textId="77777777" w:rsidR="000B5642" w:rsidRPr="003A0FC5" w:rsidRDefault="000B5642" w:rsidP="000B5642">
            <w:pPr>
              <w:pStyle w:val="BodyText"/>
              <w:numPr>
                <w:ilvl w:val="0"/>
                <w:numId w:val="12"/>
              </w:numPr>
              <w:spacing w:line="360" w:lineRule="auto"/>
              <w:ind w:leftChars="0" w:right="240"/>
              <w:rPr>
                <w:rFonts w:cs="Arial"/>
                <w:color w:val="0D0D0D" w:themeColor="text1" w:themeTint="F2"/>
                <w:sz w:val="20"/>
                <w:lang w:val="en-US"/>
              </w:rPr>
            </w:pPr>
            <w:r w:rsidRPr="003A0FC5">
              <w:rPr>
                <w:rFonts w:cs="Arial"/>
                <w:color w:val="0D0D0D" w:themeColor="text1" w:themeTint="F2"/>
                <w:sz w:val="20"/>
                <w:lang w:val="en-US"/>
              </w:rPr>
              <w:t>CP (Saudi Aramco Contract Price) = 50% of price of Butane + 50% of price of Propane</w:t>
            </w:r>
          </w:p>
          <w:p w14:paraId="20EBD614" w14:textId="77777777" w:rsidR="000B5642" w:rsidRPr="003A0FC5" w:rsidRDefault="000B5642" w:rsidP="000B5642">
            <w:pPr>
              <w:pStyle w:val="BodyText"/>
              <w:numPr>
                <w:ilvl w:val="0"/>
                <w:numId w:val="12"/>
              </w:numPr>
              <w:spacing w:line="360" w:lineRule="auto"/>
              <w:ind w:leftChars="0" w:right="240"/>
              <w:rPr>
                <w:rFonts w:cs="Arial"/>
                <w:color w:val="0D0D0D" w:themeColor="text1" w:themeTint="F2"/>
                <w:sz w:val="20"/>
                <w:lang w:val="en-US"/>
              </w:rPr>
            </w:pPr>
            <w:r w:rsidRPr="003A0FC5">
              <w:rPr>
                <w:rFonts w:cs="Arial"/>
                <w:color w:val="0D0D0D" w:themeColor="text1" w:themeTint="F2"/>
                <w:sz w:val="20"/>
                <w:lang w:val="en-US"/>
              </w:rPr>
              <w:t>Price of butane and propane in USD means the average of monthly quotations for Saudi Aramco Contract Price for propane and butane published by Saudi Aramco for the lifting/delivery month.</w:t>
            </w:r>
          </w:p>
        </w:tc>
      </w:tr>
      <w:tr w:rsidR="000B5642" w:rsidRPr="003A0FC5" w14:paraId="708ABD56" w14:textId="77777777" w:rsidTr="000B5642">
        <w:trPr>
          <w:trHeight w:val="1110"/>
        </w:trPr>
        <w:tc>
          <w:tcPr>
            <w:tcW w:w="1800" w:type="dxa"/>
            <w:tcBorders>
              <w:left w:val="single" w:sz="4" w:space="0" w:color="000000"/>
            </w:tcBorders>
          </w:tcPr>
          <w:p w14:paraId="698AFFFB" w14:textId="77777777" w:rsidR="000B5642" w:rsidRPr="003A0FC5" w:rsidRDefault="000B5642" w:rsidP="00B41732">
            <w:pPr>
              <w:pStyle w:val="BodyText"/>
              <w:numPr>
                <w:ilvl w:val="0"/>
                <w:numId w:val="1"/>
              </w:numPr>
              <w:spacing w:after="0" w:line="360" w:lineRule="auto"/>
              <w:ind w:left="445" w:right="240"/>
              <w:rPr>
                <w:rFonts w:cs="Arial"/>
                <w:b/>
                <w:color w:val="0D0D0D" w:themeColor="text1" w:themeTint="F2"/>
                <w:sz w:val="20"/>
                <w:lang w:val="en-US"/>
              </w:rPr>
            </w:pPr>
            <w:r w:rsidRPr="003A0FC5">
              <w:rPr>
                <w:rFonts w:cs="Arial"/>
                <w:b/>
                <w:color w:val="0D0D0D" w:themeColor="text1" w:themeTint="F2"/>
                <w:sz w:val="20"/>
                <w:lang w:val="en-US"/>
              </w:rPr>
              <w:lastRenderedPageBreak/>
              <w:t>Payment terms:</w:t>
            </w:r>
          </w:p>
        </w:tc>
        <w:tc>
          <w:tcPr>
            <w:tcW w:w="8820" w:type="dxa"/>
            <w:tcBorders>
              <w:right w:val="single" w:sz="4" w:space="0" w:color="000000"/>
            </w:tcBorders>
          </w:tcPr>
          <w:p w14:paraId="148B226B" w14:textId="77777777" w:rsidR="000B5642" w:rsidRPr="003A0FC5" w:rsidRDefault="000B5642" w:rsidP="00B41732">
            <w:pPr>
              <w:pStyle w:val="BodyText"/>
              <w:spacing w:line="360" w:lineRule="auto"/>
              <w:ind w:left="240" w:right="240"/>
              <w:rPr>
                <w:rFonts w:cs="Arial"/>
                <w:bCs/>
                <w:color w:val="0D0D0D" w:themeColor="text1" w:themeTint="F2"/>
                <w:sz w:val="20"/>
                <w:lang w:val="en-US"/>
              </w:rPr>
            </w:pPr>
            <w:r w:rsidRPr="003A0FC5">
              <w:rPr>
                <w:rFonts w:cs="Arial"/>
                <w:bCs/>
                <w:color w:val="0D0D0D" w:themeColor="text1" w:themeTint="F2"/>
                <w:sz w:val="20"/>
                <w:lang w:val="en-US"/>
              </w:rPr>
              <w:t>Payment will be made in USD via telegraphic transfer,</w:t>
            </w:r>
            <w:r>
              <w:rPr>
                <w:rFonts w:cs="Arial"/>
                <w:bCs/>
                <w:color w:val="0D0D0D" w:themeColor="text1" w:themeTint="F2"/>
                <w:sz w:val="20"/>
                <w:lang w:val="en-US"/>
              </w:rPr>
              <w:t xml:space="preserve"> within 30 to</w:t>
            </w:r>
            <w:r w:rsidRPr="003A0FC5">
              <w:rPr>
                <w:rFonts w:cs="Arial"/>
                <w:bCs/>
                <w:color w:val="0D0D0D" w:themeColor="text1" w:themeTint="F2"/>
                <w:sz w:val="20"/>
                <w:lang w:val="en-US"/>
              </w:rPr>
              <w:t xml:space="preserve"> 120 days from the Bill</w:t>
            </w:r>
          </w:p>
          <w:p w14:paraId="38B41B5E" w14:textId="77777777" w:rsidR="000B5642" w:rsidRPr="003A0FC5" w:rsidRDefault="000B5642" w:rsidP="00B41732">
            <w:pPr>
              <w:pStyle w:val="BodyText"/>
              <w:spacing w:line="360" w:lineRule="auto"/>
              <w:ind w:left="240" w:right="240"/>
              <w:rPr>
                <w:rFonts w:cs="Arial"/>
                <w:bCs/>
                <w:color w:val="0D0D0D" w:themeColor="text1" w:themeTint="F2"/>
                <w:sz w:val="20"/>
                <w:lang w:val="en-US"/>
              </w:rPr>
            </w:pPr>
            <w:r w:rsidRPr="003A0FC5">
              <w:rPr>
                <w:rFonts w:cs="Arial"/>
                <w:bCs/>
                <w:color w:val="0D0D0D" w:themeColor="text1" w:themeTint="F2"/>
                <w:sz w:val="20"/>
                <w:lang w:val="en-US"/>
              </w:rPr>
              <w:t>of Lading (B/L) date (B/L date as Day Zero)</w:t>
            </w:r>
            <w:r>
              <w:rPr>
                <w:rFonts w:cs="Arial"/>
                <w:bCs/>
                <w:color w:val="0D0D0D" w:themeColor="text1" w:themeTint="F2"/>
                <w:sz w:val="20"/>
                <w:lang w:val="en-US"/>
              </w:rPr>
              <w:t>. Supplier to specify the payment term within the stipulated range.</w:t>
            </w:r>
          </w:p>
        </w:tc>
      </w:tr>
      <w:tr w:rsidR="000B5642" w:rsidRPr="003A0FC5" w14:paraId="6C10BA14" w14:textId="77777777" w:rsidTr="000B5642">
        <w:trPr>
          <w:trHeight w:val="498"/>
        </w:trPr>
        <w:tc>
          <w:tcPr>
            <w:tcW w:w="1800" w:type="dxa"/>
            <w:tcBorders>
              <w:left w:val="single" w:sz="4" w:space="0" w:color="000000"/>
            </w:tcBorders>
          </w:tcPr>
          <w:p w14:paraId="158E846E" w14:textId="77777777" w:rsidR="000B5642" w:rsidRPr="003A0FC5" w:rsidRDefault="000B5642" w:rsidP="00B41732">
            <w:pPr>
              <w:pStyle w:val="BodyText"/>
              <w:numPr>
                <w:ilvl w:val="0"/>
                <w:numId w:val="1"/>
              </w:numPr>
              <w:spacing w:after="0" w:line="360" w:lineRule="auto"/>
              <w:ind w:left="445" w:right="240"/>
              <w:rPr>
                <w:rFonts w:cs="Arial"/>
                <w:b/>
                <w:color w:val="0D0D0D" w:themeColor="text1" w:themeTint="F2"/>
                <w:sz w:val="20"/>
                <w:lang w:val="en-US"/>
              </w:rPr>
            </w:pPr>
            <w:r w:rsidRPr="003A0FC5">
              <w:rPr>
                <w:rFonts w:cs="Arial"/>
                <w:b/>
                <w:color w:val="0D0D0D" w:themeColor="text1" w:themeTint="F2"/>
                <w:sz w:val="20"/>
                <w:lang w:val="en-US"/>
              </w:rPr>
              <w:t>Credit</w:t>
            </w:r>
          </w:p>
        </w:tc>
        <w:tc>
          <w:tcPr>
            <w:tcW w:w="8820" w:type="dxa"/>
            <w:tcBorders>
              <w:right w:val="single" w:sz="4" w:space="0" w:color="000000"/>
            </w:tcBorders>
          </w:tcPr>
          <w:p w14:paraId="177B30ED" w14:textId="77777777" w:rsidR="000B5642" w:rsidRPr="003A0FC5" w:rsidRDefault="000B5642" w:rsidP="00B41732">
            <w:pPr>
              <w:pStyle w:val="BodyText"/>
              <w:spacing w:after="0" w:line="360" w:lineRule="auto"/>
              <w:ind w:left="240" w:right="240"/>
              <w:rPr>
                <w:rFonts w:cs="Arial"/>
                <w:b/>
                <w:color w:val="0D0D0D" w:themeColor="text1" w:themeTint="F2"/>
                <w:sz w:val="20"/>
                <w:lang w:val="en-US"/>
              </w:rPr>
            </w:pPr>
            <w:r w:rsidRPr="003A0FC5">
              <w:rPr>
                <w:rFonts w:cs="Arial"/>
                <w:b/>
                <w:color w:val="0D0D0D" w:themeColor="text1" w:themeTint="F2"/>
                <w:sz w:val="20"/>
                <w:lang w:val="en-US"/>
              </w:rPr>
              <w:t>Open Credit</w:t>
            </w:r>
          </w:p>
        </w:tc>
      </w:tr>
      <w:tr w:rsidR="000B5642" w:rsidRPr="003A0FC5" w14:paraId="26389B6D" w14:textId="77777777" w:rsidTr="000B5642">
        <w:trPr>
          <w:trHeight w:val="498"/>
        </w:trPr>
        <w:tc>
          <w:tcPr>
            <w:tcW w:w="1800" w:type="dxa"/>
            <w:tcBorders>
              <w:left w:val="single" w:sz="4" w:space="0" w:color="000000"/>
            </w:tcBorders>
          </w:tcPr>
          <w:p w14:paraId="58BF8421" w14:textId="77777777" w:rsidR="000B5642" w:rsidRPr="003A0FC5" w:rsidRDefault="000B5642" w:rsidP="00B41732">
            <w:pPr>
              <w:pStyle w:val="BodyText"/>
              <w:numPr>
                <w:ilvl w:val="0"/>
                <w:numId w:val="1"/>
              </w:numPr>
              <w:spacing w:after="0" w:line="360" w:lineRule="auto"/>
              <w:ind w:left="445" w:right="240"/>
              <w:rPr>
                <w:rFonts w:cs="Arial"/>
                <w:b/>
                <w:color w:val="0D0D0D" w:themeColor="text1" w:themeTint="F2"/>
                <w:sz w:val="20"/>
                <w:lang w:val="en-US"/>
              </w:rPr>
            </w:pPr>
            <w:r w:rsidRPr="003A0FC5">
              <w:rPr>
                <w:rFonts w:cs="Arial"/>
                <w:b/>
                <w:color w:val="0D0D0D" w:themeColor="text1" w:themeTint="F2"/>
                <w:sz w:val="20"/>
                <w:lang w:val="en-US"/>
              </w:rPr>
              <w:t>Laytime</w:t>
            </w:r>
          </w:p>
        </w:tc>
        <w:tc>
          <w:tcPr>
            <w:tcW w:w="8820" w:type="dxa"/>
            <w:tcBorders>
              <w:right w:val="single" w:sz="4" w:space="0" w:color="000000"/>
            </w:tcBorders>
          </w:tcPr>
          <w:p w14:paraId="463CD15C" w14:textId="77777777" w:rsidR="000B5642" w:rsidRPr="003A0FC5" w:rsidRDefault="000B5642" w:rsidP="00B41732">
            <w:pPr>
              <w:pStyle w:val="BodyText"/>
              <w:spacing w:after="0" w:line="360" w:lineRule="auto"/>
              <w:ind w:left="240" w:right="240"/>
              <w:rPr>
                <w:rFonts w:cs="Arial"/>
                <w:bCs/>
                <w:color w:val="0D0D0D" w:themeColor="text1" w:themeTint="F2"/>
                <w:sz w:val="20"/>
                <w:lang w:val="en-US"/>
              </w:rPr>
            </w:pPr>
            <w:r w:rsidRPr="003A0FC5">
              <w:rPr>
                <w:rFonts w:cs="Arial"/>
                <w:bCs/>
                <w:color w:val="0D0D0D" w:themeColor="text1" w:themeTint="F2"/>
                <w:sz w:val="20"/>
                <w:lang w:val="en-US"/>
              </w:rPr>
              <w:t>60 hrs SHINC at Discharge Port</w:t>
            </w:r>
          </w:p>
        </w:tc>
      </w:tr>
      <w:tr w:rsidR="000B5642" w:rsidRPr="003A0FC5" w14:paraId="3CA0131F" w14:textId="77777777" w:rsidTr="000B5642">
        <w:trPr>
          <w:trHeight w:val="498"/>
        </w:trPr>
        <w:tc>
          <w:tcPr>
            <w:tcW w:w="1800" w:type="dxa"/>
            <w:tcBorders>
              <w:left w:val="single" w:sz="4" w:space="0" w:color="000000"/>
            </w:tcBorders>
          </w:tcPr>
          <w:p w14:paraId="64AF78BD" w14:textId="77777777" w:rsidR="000B5642" w:rsidRPr="003A0FC5" w:rsidRDefault="000B5642" w:rsidP="00B41732">
            <w:pPr>
              <w:pStyle w:val="BodyText"/>
              <w:numPr>
                <w:ilvl w:val="0"/>
                <w:numId w:val="1"/>
              </w:numPr>
              <w:spacing w:after="0" w:line="360" w:lineRule="auto"/>
              <w:ind w:left="445" w:right="240"/>
              <w:rPr>
                <w:rFonts w:cs="Arial"/>
                <w:b/>
                <w:color w:val="0D0D0D" w:themeColor="text1" w:themeTint="F2"/>
                <w:sz w:val="20"/>
                <w:lang w:val="en-US"/>
              </w:rPr>
            </w:pPr>
            <w:r w:rsidRPr="003A0FC5">
              <w:rPr>
                <w:rFonts w:cs="Arial"/>
                <w:b/>
                <w:color w:val="0D0D0D" w:themeColor="text1" w:themeTint="F2"/>
                <w:sz w:val="20"/>
                <w:lang w:val="en-US"/>
              </w:rPr>
              <w:t>Discharge port:</w:t>
            </w:r>
          </w:p>
        </w:tc>
        <w:tc>
          <w:tcPr>
            <w:tcW w:w="8820" w:type="dxa"/>
            <w:tcBorders>
              <w:right w:val="single" w:sz="4" w:space="0" w:color="000000"/>
            </w:tcBorders>
          </w:tcPr>
          <w:p w14:paraId="3AB7EA30" w14:textId="77777777" w:rsidR="000B5642" w:rsidRPr="003A0FC5" w:rsidRDefault="000B5642" w:rsidP="00B41732">
            <w:pPr>
              <w:pStyle w:val="BodyText"/>
              <w:spacing w:after="0" w:line="360" w:lineRule="auto"/>
              <w:ind w:left="240" w:right="240"/>
              <w:rPr>
                <w:rFonts w:cs="Arial"/>
                <w:bCs/>
                <w:color w:val="0D0D0D" w:themeColor="text1" w:themeTint="F2"/>
                <w:sz w:val="20"/>
                <w:lang w:val="en-US"/>
              </w:rPr>
            </w:pPr>
            <w:r w:rsidRPr="003A0FC5">
              <w:rPr>
                <w:rFonts w:cs="Arial"/>
                <w:bCs/>
                <w:color w:val="0D0D0D" w:themeColor="text1" w:themeTint="F2"/>
                <w:sz w:val="20"/>
                <w:lang w:val="en-US"/>
              </w:rPr>
              <w:t>NSRP Port, Thanh Hoa, Vietnam</w:t>
            </w:r>
          </w:p>
        </w:tc>
      </w:tr>
      <w:tr w:rsidR="000B5642" w:rsidRPr="003A0FC5" w14:paraId="567265CD" w14:textId="77777777" w:rsidTr="000B5642">
        <w:trPr>
          <w:trHeight w:val="498"/>
        </w:trPr>
        <w:tc>
          <w:tcPr>
            <w:tcW w:w="1800" w:type="dxa"/>
            <w:tcBorders>
              <w:left w:val="single" w:sz="4" w:space="0" w:color="000000"/>
            </w:tcBorders>
          </w:tcPr>
          <w:p w14:paraId="640A6460" w14:textId="77777777" w:rsidR="000B5642" w:rsidRPr="003A0FC5" w:rsidRDefault="000B5642" w:rsidP="00B41732">
            <w:pPr>
              <w:pStyle w:val="BodyText"/>
              <w:numPr>
                <w:ilvl w:val="0"/>
                <w:numId w:val="1"/>
              </w:numPr>
              <w:spacing w:after="0" w:line="360" w:lineRule="auto"/>
              <w:ind w:left="445" w:right="240"/>
              <w:rPr>
                <w:rFonts w:cs="Arial"/>
                <w:b/>
                <w:color w:val="0D0D0D" w:themeColor="text1" w:themeTint="F2"/>
                <w:sz w:val="20"/>
                <w:lang w:val="en-US"/>
              </w:rPr>
            </w:pPr>
            <w:r w:rsidRPr="003A0FC5">
              <w:rPr>
                <w:rFonts w:cs="Arial"/>
                <w:b/>
                <w:color w:val="0D0D0D" w:themeColor="text1" w:themeTint="F2"/>
                <w:sz w:val="20"/>
                <w:lang w:val="en-US"/>
              </w:rPr>
              <w:t>Certificate of Origin</w:t>
            </w:r>
          </w:p>
        </w:tc>
        <w:tc>
          <w:tcPr>
            <w:tcW w:w="8820" w:type="dxa"/>
            <w:tcBorders>
              <w:right w:val="single" w:sz="4" w:space="0" w:color="000000"/>
            </w:tcBorders>
          </w:tcPr>
          <w:p w14:paraId="7DB9A817" w14:textId="77777777" w:rsidR="000B5642" w:rsidRPr="003A0FC5" w:rsidRDefault="000B5642" w:rsidP="00B41732">
            <w:pPr>
              <w:pStyle w:val="BodyText"/>
              <w:spacing w:after="0" w:line="360" w:lineRule="auto"/>
              <w:ind w:left="240" w:right="240"/>
              <w:rPr>
                <w:rFonts w:cs="Arial"/>
                <w:bCs/>
                <w:color w:val="0D0D0D" w:themeColor="text1" w:themeTint="F2"/>
                <w:sz w:val="20"/>
                <w:lang w:val="en-US"/>
              </w:rPr>
            </w:pPr>
            <w:r w:rsidRPr="003A0FC5">
              <w:rPr>
                <w:rFonts w:cs="Arial"/>
                <w:bCs/>
                <w:color w:val="0D0D0D" w:themeColor="text1" w:themeTint="F2"/>
                <w:sz w:val="20"/>
                <w:lang w:val="en-AU"/>
              </w:rPr>
              <w:t>To be provided upon Buyer’s request</w:t>
            </w:r>
          </w:p>
        </w:tc>
      </w:tr>
      <w:tr w:rsidR="000B5642" w:rsidRPr="003A0FC5" w14:paraId="79006428" w14:textId="77777777" w:rsidTr="000B5642">
        <w:trPr>
          <w:trHeight w:val="498"/>
        </w:trPr>
        <w:tc>
          <w:tcPr>
            <w:tcW w:w="1800" w:type="dxa"/>
            <w:tcBorders>
              <w:left w:val="single" w:sz="4" w:space="0" w:color="000000"/>
            </w:tcBorders>
          </w:tcPr>
          <w:p w14:paraId="7DB85597" w14:textId="77777777" w:rsidR="000B5642" w:rsidRPr="003A0FC5" w:rsidRDefault="000B5642" w:rsidP="00B41732">
            <w:pPr>
              <w:pStyle w:val="BodyText"/>
              <w:numPr>
                <w:ilvl w:val="0"/>
                <w:numId w:val="1"/>
              </w:numPr>
              <w:spacing w:after="0" w:line="360" w:lineRule="auto"/>
              <w:ind w:left="445" w:right="240"/>
              <w:rPr>
                <w:rFonts w:cs="Arial"/>
                <w:b/>
                <w:color w:val="0D0D0D" w:themeColor="text1" w:themeTint="F2"/>
                <w:sz w:val="20"/>
                <w:lang w:val="en-US"/>
              </w:rPr>
            </w:pPr>
            <w:r w:rsidRPr="003A0FC5">
              <w:rPr>
                <w:rFonts w:cs="Arial"/>
                <w:b/>
                <w:color w:val="0D0D0D" w:themeColor="text1" w:themeTint="F2"/>
                <w:sz w:val="20"/>
                <w:lang w:val="en-US"/>
              </w:rPr>
              <w:t>Invoicing Quantity:</w:t>
            </w:r>
          </w:p>
        </w:tc>
        <w:tc>
          <w:tcPr>
            <w:tcW w:w="8820" w:type="dxa"/>
            <w:tcBorders>
              <w:right w:val="single" w:sz="4" w:space="0" w:color="000000"/>
            </w:tcBorders>
          </w:tcPr>
          <w:p w14:paraId="23B8862E" w14:textId="77777777" w:rsidR="000B5642" w:rsidRPr="003A0FC5" w:rsidRDefault="000B5642" w:rsidP="00B41732">
            <w:pPr>
              <w:pStyle w:val="BodyText"/>
              <w:spacing w:after="0" w:line="360" w:lineRule="auto"/>
              <w:ind w:left="240" w:right="240"/>
              <w:rPr>
                <w:rFonts w:cs="Arial"/>
                <w:bCs/>
                <w:color w:val="0D0D0D" w:themeColor="text1" w:themeTint="F2"/>
                <w:sz w:val="20"/>
                <w:lang w:val="en-US"/>
              </w:rPr>
            </w:pPr>
            <w:r w:rsidRPr="003A0FC5">
              <w:rPr>
                <w:rFonts w:cs="Arial"/>
                <w:bCs/>
                <w:color w:val="0D0D0D" w:themeColor="text1" w:themeTint="F2"/>
                <w:sz w:val="20"/>
                <w:lang w:val="en-US"/>
              </w:rPr>
              <w:t>Bill of Loading Quantity at Load Port</w:t>
            </w:r>
          </w:p>
        </w:tc>
      </w:tr>
      <w:tr w:rsidR="000B5642" w:rsidRPr="003A0FC5" w14:paraId="2AD72B63" w14:textId="77777777" w:rsidTr="000B5642">
        <w:trPr>
          <w:trHeight w:val="498"/>
        </w:trPr>
        <w:tc>
          <w:tcPr>
            <w:tcW w:w="1800" w:type="dxa"/>
            <w:tcBorders>
              <w:left w:val="single" w:sz="4" w:space="0" w:color="000000"/>
            </w:tcBorders>
          </w:tcPr>
          <w:p w14:paraId="1F0F3D62" w14:textId="77777777" w:rsidR="000B5642" w:rsidRPr="003A0FC5" w:rsidRDefault="000B5642" w:rsidP="00B41732">
            <w:pPr>
              <w:pStyle w:val="BodyText"/>
              <w:numPr>
                <w:ilvl w:val="0"/>
                <w:numId w:val="1"/>
              </w:numPr>
              <w:spacing w:after="0" w:line="360" w:lineRule="auto"/>
              <w:ind w:left="445" w:right="240"/>
              <w:rPr>
                <w:rFonts w:cs="Arial"/>
                <w:b/>
                <w:color w:val="0D0D0D" w:themeColor="text1" w:themeTint="F2"/>
                <w:sz w:val="20"/>
                <w:lang w:val="en-US"/>
              </w:rPr>
            </w:pPr>
            <w:r w:rsidRPr="003A0FC5">
              <w:rPr>
                <w:rFonts w:cs="Arial"/>
                <w:b/>
                <w:color w:val="0D0D0D" w:themeColor="text1" w:themeTint="F2"/>
                <w:sz w:val="20"/>
                <w:lang w:val="en-US"/>
              </w:rPr>
              <w:t>Inspection:</w:t>
            </w:r>
          </w:p>
        </w:tc>
        <w:tc>
          <w:tcPr>
            <w:tcW w:w="8820" w:type="dxa"/>
            <w:tcBorders>
              <w:right w:val="single" w:sz="4" w:space="0" w:color="000000"/>
            </w:tcBorders>
          </w:tcPr>
          <w:p w14:paraId="26B28CFA" w14:textId="77777777" w:rsidR="000B5642" w:rsidRPr="003A0FC5" w:rsidRDefault="000B5642" w:rsidP="00B41732">
            <w:pPr>
              <w:pStyle w:val="BodyText"/>
              <w:spacing w:after="0" w:line="360" w:lineRule="auto"/>
              <w:ind w:left="240" w:right="240"/>
              <w:rPr>
                <w:rFonts w:cs="Arial"/>
                <w:bCs/>
                <w:color w:val="0D0D0D" w:themeColor="text1" w:themeTint="F2"/>
                <w:sz w:val="20"/>
                <w:lang w:val="en-US"/>
              </w:rPr>
            </w:pPr>
            <w:r w:rsidRPr="003A0FC5">
              <w:rPr>
                <w:rFonts w:cs="Arial"/>
                <w:bCs/>
                <w:color w:val="0D0D0D" w:themeColor="text1" w:themeTint="F2"/>
                <w:sz w:val="20"/>
                <w:lang w:val="en-US"/>
              </w:rPr>
              <w:t>To be mutual agreement and 100% inspection fee at Loading and Discharging Port at Seller Account</w:t>
            </w:r>
          </w:p>
        </w:tc>
      </w:tr>
      <w:tr w:rsidR="000B5642" w:rsidRPr="003A0FC5" w14:paraId="7DE97665" w14:textId="77777777" w:rsidTr="000B5642">
        <w:trPr>
          <w:trHeight w:val="498"/>
        </w:trPr>
        <w:tc>
          <w:tcPr>
            <w:tcW w:w="1800" w:type="dxa"/>
            <w:tcBorders>
              <w:left w:val="single" w:sz="4" w:space="0" w:color="000000"/>
            </w:tcBorders>
          </w:tcPr>
          <w:p w14:paraId="1BA84344" w14:textId="77777777" w:rsidR="000B5642" w:rsidRPr="003A0FC5" w:rsidRDefault="000B5642" w:rsidP="00B41732">
            <w:pPr>
              <w:pStyle w:val="BodyText"/>
              <w:numPr>
                <w:ilvl w:val="0"/>
                <w:numId w:val="1"/>
              </w:numPr>
              <w:spacing w:after="0" w:line="360" w:lineRule="auto"/>
              <w:ind w:left="445" w:right="240"/>
              <w:jc w:val="left"/>
              <w:rPr>
                <w:rFonts w:cs="Arial"/>
                <w:b/>
                <w:color w:val="0D0D0D" w:themeColor="text1" w:themeTint="F2"/>
                <w:sz w:val="20"/>
                <w:lang w:val="en-US"/>
              </w:rPr>
            </w:pPr>
            <w:r w:rsidRPr="003A0FC5">
              <w:rPr>
                <w:rFonts w:cs="Arial"/>
                <w:b/>
                <w:color w:val="0D0D0D" w:themeColor="text1" w:themeTint="F2"/>
                <w:sz w:val="20"/>
                <w:lang w:val="en-US"/>
              </w:rPr>
              <w:t>Law and Arbitration:</w:t>
            </w:r>
          </w:p>
        </w:tc>
        <w:tc>
          <w:tcPr>
            <w:tcW w:w="8820" w:type="dxa"/>
            <w:tcBorders>
              <w:right w:val="single" w:sz="4" w:space="0" w:color="000000"/>
            </w:tcBorders>
          </w:tcPr>
          <w:p w14:paraId="21295A6D" w14:textId="77777777" w:rsidR="000B5642" w:rsidRPr="003A0FC5" w:rsidRDefault="000B5642" w:rsidP="00B41732">
            <w:pPr>
              <w:pStyle w:val="BodyText"/>
              <w:spacing w:after="0" w:line="360" w:lineRule="auto"/>
              <w:ind w:left="240" w:right="240"/>
              <w:rPr>
                <w:rFonts w:cs="Arial"/>
                <w:bCs/>
                <w:color w:val="0D0D0D" w:themeColor="text1" w:themeTint="F2"/>
                <w:sz w:val="20"/>
                <w:lang w:val="en-US"/>
              </w:rPr>
            </w:pPr>
            <w:r w:rsidRPr="003A0FC5">
              <w:rPr>
                <w:rFonts w:cs="Arial"/>
                <w:bCs/>
                <w:color w:val="0D0D0D" w:themeColor="text1" w:themeTint="F2"/>
                <w:sz w:val="20"/>
                <w:lang w:val="en-US"/>
              </w:rPr>
              <w:t>English law, arbitration in Singapore administered by the Singapore International Arbitration Centre (SIAC) in accordance with the Arbitration Rules of SIAC.</w:t>
            </w:r>
          </w:p>
          <w:p w14:paraId="4A7ECF74" w14:textId="77777777" w:rsidR="000B5642" w:rsidRPr="003A0FC5" w:rsidRDefault="000B5642" w:rsidP="00B41732">
            <w:pPr>
              <w:pStyle w:val="BodyText"/>
              <w:spacing w:after="0" w:line="360" w:lineRule="auto"/>
              <w:ind w:left="240" w:right="240"/>
              <w:rPr>
                <w:rFonts w:cs="Arial"/>
                <w:bCs/>
                <w:color w:val="0D0D0D" w:themeColor="text1" w:themeTint="F2"/>
                <w:sz w:val="20"/>
                <w:lang w:val="en-US"/>
              </w:rPr>
            </w:pPr>
          </w:p>
        </w:tc>
      </w:tr>
      <w:tr w:rsidR="000B5642" w:rsidRPr="003A0FC5" w14:paraId="55EE3EB0" w14:textId="77777777" w:rsidTr="000B5642">
        <w:trPr>
          <w:trHeight w:val="480"/>
        </w:trPr>
        <w:tc>
          <w:tcPr>
            <w:tcW w:w="1800" w:type="dxa"/>
            <w:tcBorders>
              <w:left w:val="single" w:sz="4" w:space="0" w:color="000000"/>
            </w:tcBorders>
          </w:tcPr>
          <w:p w14:paraId="006FF80E" w14:textId="77777777" w:rsidR="000B5642" w:rsidRPr="003A0FC5" w:rsidRDefault="000B5642" w:rsidP="00B41732">
            <w:pPr>
              <w:pStyle w:val="BodyText"/>
              <w:numPr>
                <w:ilvl w:val="0"/>
                <w:numId w:val="1"/>
              </w:numPr>
              <w:spacing w:after="0" w:line="360" w:lineRule="auto"/>
              <w:ind w:left="445" w:right="240"/>
              <w:jc w:val="left"/>
              <w:rPr>
                <w:rFonts w:cs="Arial"/>
                <w:b/>
                <w:bCs/>
                <w:color w:val="0D0D0D" w:themeColor="text1" w:themeTint="F2"/>
                <w:sz w:val="20"/>
              </w:rPr>
            </w:pPr>
            <w:r w:rsidRPr="003A0FC5">
              <w:rPr>
                <w:rFonts w:cs="Arial"/>
                <w:b/>
                <w:bCs/>
                <w:color w:val="0D0D0D" w:themeColor="text1" w:themeTint="F2"/>
                <w:sz w:val="20"/>
              </w:rPr>
              <w:t>Business partner form</w:t>
            </w:r>
          </w:p>
        </w:tc>
        <w:tc>
          <w:tcPr>
            <w:tcW w:w="8820" w:type="dxa"/>
            <w:tcBorders>
              <w:right w:val="single" w:sz="4" w:space="0" w:color="000000"/>
            </w:tcBorders>
          </w:tcPr>
          <w:p w14:paraId="628BF232" w14:textId="77777777" w:rsidR="000B5642" w:rsidRPr="003A0FC5" w:rsidRDefault="000B5642" w:rsidP="00B41732">
            <w:pPr>
              <w:pStyle w:val="BodyText"/>
              <w:spacing w:after="0" w:line="360" w:lineRule="auto"/>
              <w:ind w:left="240" w:right="240"/>
              <w:rPr>
                <w:rFonts w:cs="Arial"/>
                <w:bCs/>
                <w:color w:val="0D0D0D" w:themeColor="text1" w:themeTint="F2"/>
                <w:sz w:val="20"/>
                <w:lang w:val="en-US"/>
              </w:rPr>
            </w:pPr>
            <w:r w:rsidRPr="003A0FC5">
              <w:rPr>
                <w:rFonts w:cs="Arial"/>
                <w:bCs/>
                <w:color w:val="0D0D0D" w:themeColor="text1" w:themeTint="F2"/>
                <w:sz w:val="20"/>
                <w:lang w:val="en-US"/>
              </w:rPr>
              <w:t>Please include the following documents with your offer:</w:t>
            </w:r>
          </w:p>
          <w:p w14:paraId="2DD76273" w14:textId="77777777" w:rsidR="000B5642" w:rsidRPr="003A0FC5" w:rsidRDefault="000B5642" w:rsidP="000B5642">
            <w:pPr>
              <w:pStyle w:val="BodyText"/>
              <w:numPr>
                <w:ilvl w:val="0"/>
                <w:numId w:val="10"/>
              </w:numPr>
              <w:spacing w:after="0" w:line="360" w:lineRule="auto"/>
              <w:ind w:left="600" w:right="240"/>
              <w:rPr>
                <w:rFonts w:cs="Arial"/>
                <w:bCs/>
                <w:color w:val="0D0D0D" w:themeColor="text1" w:themeTint="F2"/>
                <w:sz w:val="20"/>
                <w:lang w:val="en-US"/>
              </w:rPr>
            </w:pPr>
            <w:r w:rsidRPr="003A0FC5">
              <w:rPr>
                <w:rFonts w:cs="Arial"/>
                <w:b/>
                <w:bCs/>
                <w:color w:val="0D0D0D" w:themeColor="text1" w:themeTint="F2"/>
                <w:sz w:val="20"/>
                <w:lang w:val="en-US"/>
              </w:rPr>
              <w:t>Appendix 2 &amp; 3</w:t>
            </w:r>
            <w:r w:rsidRPr="003A0FC5">
              <w:rPr>
                <w:rFonts w:cs="Arial"/>
                <w:bCs/>
                <w:color w:val="0D0D0D" w:themeColor="text1" w:themeTint="F2"/>
                <w:sz w:val="20"/>
                <w:lang w:val="en-US"/>
              </w:rPr>
              <w:t>: Business Partner Forms (required under NSRP’s AML/CFT compliance program)</w:t>
            </w:r>
          </w:p>
          <w:p w14:paraId="3AE8A580" w14:textId="77777777" w:rsidR="000B5642" w:rsidRPr="003A0FC5" w:rsidRDefault="000B5642" w:rsidP="000B5642">
            <w:pPr>
              <w:pStyle w:val="BodyText"/>
              <w:numPr>
                <w:ilvl w:val="0"/>
                <w:numId w:val="10"/>
              </w:numPr>
              <w:spacing w:after="0" w:line="360" w:lineRule="auto"/>
              <w:ind w:left="600" w:right="240"/>
              <w:rPr>
                <w:rFonts w:cs="Arial"/>
                <w:bCs/>
                <w:color w:val="0D0D0D" w:themeColor="text1" w:themeTint="F2"/>
                <w:sz w:val="20"/>
                <w:lang w:val="en-US"/>
              </w:rPr>
            </w:pPr>
            <w:r w:rsidRPr="003A0FC5">
              <w:rPr>
                <w:rFonts w:cs="Arial"/>
                <w:b/>
                <w:bCs/>
                <w:color w:val="0D0D0D" w:themeColor="text1" w:themeTint="F2"/>
                <w:sz w:val="20"/>
                <w:lang w:val="en-US"/>
              </w:rPr>
              <w:t>Appendix 4</w:t>
            </w:r>
            <w:r w:rsidRPr="003A0FC5">
              <w:rPr>
                <w:rFonts w:cs="Arial"/>
                <w:bCs/>
                <w:color w:val="0D0D0D" w:themeColor="text1" w:themeTint="F2"/>
                <w:sz w:val="20"/>
                <w:lang w:val="en-US"/>
              </w:rPr>
              <w:t>: Additional due diligence documents (if applicable)</w:t>
            </w:r>
          </w:p>
          <w:p w14:paraId="0A220388" w14:textId="77777777" w:rsidR="000B5642" w:rsidRPr="003A0FC5" w:rsidRDefault="000B5642" w:rsidP="00B41732">
            <w:pPr>
              <w:pStyle w:val="BodyText"/>
              <w:spacing w:after="0" w:line="360" w:lineRule="auto"/>
              <w:ind w:left="240" w:right="240"/>
              <w:rPr>
                <w:rFonts w:cs="Arial"/>
                <w:color w:val="0D0D0D" w:themeColor="text1" w:themeTint="F2"/>
                <w:sz w:val="20"/>
              </w:rPr>
            </w:pPr>
          </w:p>
        </w:tc>
      </w:tr>
      <w:tr w:rsidR="000B5642" w:rsidRPr="003A0FC5" w14:paraId="153549E9" w14:textId="77777777" w:rsidTr="000B5642">
        <w:trPr>
          <w:trHeight w:val="480"/>
        </w:trPr>
        <w:tc>
          <w:tcPr>
            <w:tcW w:w="1800" w:type="dxa"/>
            <w:tcBorders>
              <w:left w:val="single" w:sz="4" w:space="0" w:color="000000"/>
            </w:tcBorders>
          </w:tcPr>
          <w:p w14:paraId="2FE7CE50" w14:textId="77777777" w:rsidR="000B5642" w:rsidRPr="003A0FC5" w:rsidRDefault="000B5642" w:rsidP="00B41732">
            <w:pPr>
              <w:pStyle w:val="BodyText"/>
              <w:numPr>
                <w:ilvl w:val="0"/>
                <w:numId w:val="1"/>
              </w:numPr>
              <w:spacing w:after="0" w:line="360" w:lineRule="auto"/>
              <w:ind w:left="445" w:right="240"/>
              <w:jc w:val="left"/>
              <w:rPr>
                <w:rFonts w:cs="Arial"/>
                <w:b/>
                <w:color w:val="0D0D0D" w:themeColor="text1" w:themeTint="F2"/>
                <w:sz w:val="20"/>
                <w:lang w:val="en-US"/>
              </w:rPr>
            </w:pPr>
            <w:r w:rsidRPr="003A0FC5">
              <w:rPr>
                <w:rFonts w:cs="Arial"/>
                <w:color w:val="0D0D0D" w:themeColor="text1" w:themeTint="F2"/>
                <w:sz w:val="20"/>
              </w:rPr>
              <w:t xml:space="preserve">Offer </w:t>
            </w:r>
            <w:r w:rsidRPr="003A0FC5">
              <w:rPr>
                <w:rFonts w:cs="Arial"/>
                <w:color w:val="0D0D0D" w:themeColor="text1" w:themeTint="F2"/>
                <w:sz w:val="20"/>
                <w:lang w:val="vi-VN"/>
              </w:rPr>
              <w:t>validity</w:t>
            </w:r>
            <w:r w:rsidRPr="003A0FC5">
              <w:rPr>
                <w:rFonts w:cs="Arial"/>
                <w:color w:val="0D0D0D" w:themeColor="text1" w:themeTint="F2"/>
                <w:sz w:val="20"/>
              </w:rPr>
              <w:t xml:space="preserve"> period</w:t>
            </w:r>
          </w:p>
        </w:tc>
        <w:tc>
          <w:tcPr>
            <w:tcW w:w="8820" w:type="dxa"/>
            <w:tcBorders>
              <w:right w:val="single" w:sz="4" w:space="0" w:color="000000"/>
            </w:tcBorders>
          </w:tcPr>
          <w:p w14:paraId="6AE2ADE0" w14:textId="77777777" w:rsidR="000B5642" w:rsidRPr="003A0FC5" w:rsidRDefault="000B5642" w:rsidP="00B41732">
            <w:pPr>
              <w:pStyle w:val="BodyText"/>
              <w:spacing w:after="0" w:line="360" w:lineRule="auto"/>
              <w:ind w:left="240" w:right="240"/>
              <w:rPr>
                <w:rFonts w:cs="Arial"/>
                <w:b/>
                <w:color w:val="0D0D0D" w:themeColor="text1" w:themeTint="F2"/>
                <w:sz w:val="20"/>
                <w:lang w:val="en-US"/>
              </w:rPr>
            </w:pPr>
            <w:r w:rsidRPr="003A0FC5">
              <w:rPr>
                <w:rFonts w:cs="Arial"/>
                <w:color w:val="0D0D0D" w:themeColor="text1" w:themeTint="F2"/>
                <w:sz w:val="20"/>
              </w:rPr>
              <w:t>….. working days from Proposal Closing Time</w:t>
            </w:r>
          </w:p>
        </w:tc>
      </w:tr>
    </w:tbl>
    <w:p w14:paraId="386139E6" w14:textId="77777777" w:rsidR="000B5642" w:rsidRPr="003A0FC5" w:rsidRDefault="000B5642" w:rsidP="000B5642">
      <w:pPr>
        <w:pStyle w:val="BodyText"/>
        <w:spacing w:after="0" w:line="360" w:lineRule="auto"/>
        <w:ind w:left="240" w:right="240"/>
        <w:rPr>
          <w:rFonts w:cs="Arial"/>
          <w:b/>
          <w:color w:val="0D0D0D" w:themeColor="text1" w:themeTint="F2"/>
          <w:sz w:val="20"/>
        </w:rPr>
      </w:pPr>
    </w:p>
    <w:p w14:paraId="04F7069F" w14:textId="77777777" w:rsidR="000B5642" w:rsidRPr="003A0FC5" w:rsidRDefault="000B5642" w:rsidP="000B5642">
      <w:pPr>
        <w:pStyle w:val="BodyText"/>
        <w:spacing w:after="0" w:line="360" w:lineRule="auto"/>
        <w:ind w:leftChars="0" w:left="-90" w:right="240"/>
        <w:rPr>
          <w:rFonts w:cs="Arial"/>
          <w:b/>
          <w:color w:val="0D0D0D" w:themeColor="text1" w:themeTint="F2"/>
          <w:sz w:val="20"/>
          <w:u w:val="single"/>
        </w:rPr>
      </w:pPr>
      <w:bookmarkStart w:id="0" w:name="_Toc163634927"/>
      <w:r w:rsidRPr="003A0FC5">
        <w:rPr>
          <w:rFonts w:cs="Arial"/>
          <w:b/>
          <w:color w:val="0D0D0D" w:themeColor="text1" w:themeTint="F2"/>
          <w:sz w:val="20"/>
          <w:u w:val="single"/>
        </w:rPr>
        <w:lastRenderedPageBreak/>
        <w:t>Special Guidance to Bidders</w:t>
      </w:r>
    </w:p>
    <w:p w14:paraId="13C5C1FA" w14:textId="77777777" w:rsidR="000B5642" w:rsidRPr="003A0FC5" w:rsidRDefault="000B5642" w:rsidP="000B5642">
      <w:pPr>
        <w:pStyle w:val="BodyText"/>
        <w:spacing w:after="0" w:line="360" w:lineRule="auto"/>
        <w:ind w:leftChars="0" w:left="-450" w:right="240"/>
        <w:rPr>
          <w:rFonts w:cs="Arial"/>
          <w:b/>
          <w:color w:val="0D0D0D" w:themeColor="text1" w:themeTint="F2"/>
          <w:sz w:val="20"/>
          <w:u w:val="single"/>
        </w:rPr>
      </w:pPr>
    </w:p>
    <w:p w14:paraId="24AF60D9" w14:textId="77777777" w:rsidR="000B5642" w:rsidRPr="003A0FC5" w:rsidRDefault="000B5642" w:rsidP="000B5642">
      <w:pPr>
        <w:pStyle w:val="BodyText"/>
        <w:numPr>
          <w:ilvl w:val="0"/>
          <w:numId w:val="11"/>
        </w:numPr>
        <w:spacing w:after="0" w:line="360" w:lineRule="auto"/>
        <w:ind w:leftChars="0" w:rightChars="-151" w:right="-362"/>
        <w:rPr>
          <w:rFonts w:cs="Arial"/>
          <w:b/>
          <w:i/>
          <w:iCs/>
          <w:color w:val="0D0D0D" w:themeColor="text1" w:themeTint="F2"/>
          <w:sz w:val="20"/>
        </w:rPr>
      </w:pPr>
      <w:r w:rsidRPr="003A0FC5">
        <w:rPr>
          <w:rFonts w:cs="Arial"/>
          <w:b/>
          <w:i/>
          <w:iCs/>
          <w:color w:val="0D0D0D" w:themeColor="text1" w:themeTint="F2"/>
          <w:sz w:val="20"/>
        </w:rPr>
        <w:t>Submission Method:</w:t>
      </w:r>
    </w:p>
    <w:p w14:paraId="7723342E" w14:textId="77777777" w:rsidR="000B5642" w:rsidRPr="009F7FED" w:rsidRDefault="000B5642" w:rsidP="000B5642">
      <w:pPr>
        <w:pStyle w:val="BodyText"/>
        <w:spacing w:after="0" w:line="360" w:lineRule="auto"/>
        <w:ind w:leftChars="0" w:left="-103" w:rightChars="-151" w:right="-362"/>
        <w:rPr>
          <w:rFonts w:cs="Arial"/>
          <w:bCs/>
          <w:color w:val="0D0D0D" w:themeColor="text1" w:themeTint="F2"/>
          <w:sz w:val="20"/>
        </w:rPr>
      </w:pPr>
      <w:r w:rsidRPr="009F7FED">
        <w:rPr>
          <w:rFonts w:cs="Arial"/>
          <w:bCs/>
          <w:color w:val="0D0D0D" w:themeColor="text1" w:themeTint="F2"/>
          <w:sz w:val="20"/>
        </w:rPr>
        <w:t xml:space="preserve">Please directly provide us with your firm offer exactly based on the above conditions through replying to this e-mail </w:t>
      </w:r>
      <w:r w:rsidRPr="009F7FED">
        <w:rPr>
          <w:rFonts w:cs="Arial"/>
          <w:bCs/>
          <w:color w:val="0D0D0D" w:themeColor="text1" w:themeTint="F2"/>
          <w:sz w:val="20"/>
          <w:u w:val="single"/>
        </w:rPr>
        <w:t>locked</w:t>
      </w:r>
      <w:r w:rsidRPr="009F7FED">
        <w:rPr>
          <w:rFonts w:cs="Arial"/>
          <w:bCs/>
          <w:color w:val="0D0D0D" w:themeColor="text1" w:themeTint="F2"/>
          <w:sz w:val="20"/>
        </w:rPr>
        <w:t xml:space="preserve"> </w:t>
      </w:r>
      <w:r w:rsidRPr="009F7FED">
        <w:rPr>
          <w:rFonts w:cs="Arial"/>
          <w:bCs/>
          <w:color w:val="0D0D0D" w:themeColor="text1" w:themeTint="F2"/>
          <w:sz w:val="20"/>
          <w:u w:val="single"/>
        </w:rPr>
        <w:t>with a password</w:t>
      </w:r>
      <w:r w:rsidRPr="009F7FED">
        <w:rPr>
          <w:rFonts w:cs="Arial"/>
          <w:bCs/>
          <w:color w:val="0D0D0D" w:themeColor="text1" w:themeTint="F2"/>
          <w:sz w:val="20"/>
        </w:rPr>
        <w:t xml:space="preserve"> and sending additional email of password to designate Tender email from NSRP.</w:t>
      </w:r>
    </w:p>
    <w:p w14:paraId="1C95B044" w14:textId="77777777" w:rsidR="000B5642" w:rsidRPr="009F7FED" w:rsidRDefault="000B5642" w:rsidP="000B5642">
      <w:pPr>
        <w:pStyle w:val="BodyText"/>
        <w:numPr>
          <w:ilvl w:val="0"/>
          <w:numId w:val="11"/>
        </w:numPr>
        <w:spacing w:after="0" w:line="360" w:lineRule="auto"/>
        <w:ind w:leftChars="0" w:rightChars="-151" w:right="-362"/>
        <w:rPr>
          <w:rFonts w:cs="Arial"/>
          <w:bCs/>
          <w:i/>
          <w:iCs/>
          <w:color w:val="0D0D0D" w:themeColor="text1" w:themeTint="F2"/>
          <w:sz w:val="20"/>
        </w:rPr>
      </w:pPr>
      <w:r w:rsidRPr="009F7FED">
        <w:rPr>
          <w:rFonts w:cs="Arial"/>
          <w:b/>
          <w:bCs/>
          <w:i/>
          <w:iCs/>
          <w:color w:val="0D0D0D" w:themeColor="text1" w:themeTint="F2"/>
          <w:sz w:val="20"/>
          <w:lang w:val="en-AU"/>
        </w:rPr>
        <w:t>Deadline &amp; Validity</w:t>
      </w:r>
      <w:r w:rsidRPr="009F7FED">
        <w:rPr>
          <w:rFonts w:cs="Arial"/>
          <w:bCs/>
          <w:i/>
          <w:iCs/>
          <w:color w:val="0D0D0D" w:themeColor="text1" w:themeTint="F2"/>
          <w:sz w:val="20"/>
          <w:lang w:val="en-AU"/>
        </w:rPr>
        <w:t>:</w:t>
      </w:r>
    </w:p>
    <w:p w14:paraId="3597D561" w14:textId="77777777" w:rsidR="000B5642" w:rsidRPr="009F7FED" w:rsidRDefault="000B5642" w:rsidP="000B5642">
      <w:pPr>
        <w:pStyle w:val="BodyText"/>
        <w:spacing w:after="0" w:line="360" w:lineRule="auto"/>
        <w:ind w:leftChars="0" w:left="-103" w:rightChars="-151" w:right="-362"/>
        <w:rPr>
          <w:rFonts w:cs="Arial"/>
          <w:bCs/>
          <w:color w:val="0D0D0D" w:themeColor="text1" w:themeTint="F2"/>
          <w:sz w:val="20"/>
        </w:rPr>
      </w:pPr>
      <w:r w:rsidRPr="009F7FED">
        <w:rPr>
          <w:rFonts w:cs="Arial"/>
          <w:bCs/>
          <w:color w:val="0D0D0D" w:themeColor="text1" w:themeTint="F2"/>
          <w:sz w:val="20"/>
        </w:rPr>
        <w:t xml:space="preserve">Please provide your firm offer before </w:t>
      </w:r>
      <w:r w:rsidRPr="009F7FED">
        <w:rPr>
          <w:rFonts w:cs="Arial"/>
          <w:b/>
          <w:bCs/>
          <w:color w:val="0D0D0D" w:themeColor="text1" w:themeTint="F2"/>
          <w:sz w:val="20"/>
          <w:lang w:val="en-AU"/>
        </w:rPr>
        <w:t>23:59 (Vietnam Time), August 10, 2025</w:t>
      </w:r>
      <w:r w:rsidRPr="009F7FED">
        <w:rPr>
          <w:rFonts w:cs="Arial"/>
          <w:bCs/>
          <w:color w:val="0D0D0D" w:themeColor="text1" w:themeTint="F2"/>
          <w:sz w:val="20"/>
        </w:rPr>
        <w:t>, with the validity till August 31, 2025, Hanoi Time. We would like to ask our sellers to follow the schedule mentioned above. The buyer has the right not to consider offers that do not meet the conditions set above.</w:t>
      </w:r>
    </w:p>
    <w:p w14:paraId="1CE1B851" w14:textId="77777777" w:rsidR="000B5642" w:rsidRPr="009F7FED" w:rsidRDefault="000B5642" w:rsidP="000B5642">
      <w:pPr>
        <w:pStyle w:val="BodyText"/>
        <w:numPr>
          <w:ilvl w:val="0"/>
          <w:numId w:val="11"/>
        </w:numPr>
        <w:spacing w:after="0" w:line="360" w:lineRule="auto"/>
        <w:ind w:leftChars="0" w:rightChars="-151" w:right="-362"/>
        <w:rPr>
          <w:rFonts w:cs="Arial"/>
          <w:bCs/>
          <w:color w:val="0D0D0D" w:themeColor="text1" w:themeTint="F2"/>
          <w:sz w:val="20"/>
        </w:rPr>
      </w:pPr>
      <w:r w:rsidRPr="009F7FED">
        <w:rPr>
          <w:rFonts w:cs="Arial"/>
          <w:b/>
          <w:bCs/>
          <w:color w:val="0D0D0D" w:themeColor="text1" w:themeTint="F2"/>
          <w:sz w:val="20"/>
          <w:lang w:val="en-AU"/>
        </w:rPr>
        <w:t>Reservation of Rights</w:t>
      </w:r>
      <w:r w:rsidRPr="009F7FED">
        <w:rPr>
          <w:rFonts w:cs="Arial"/>
          <w:bCs/>
          <w:color w:val="0D0D0D" w:themeColor="text1" w:themeTint="F2"/>
          <w:sz w:val="20"/>
          <w:lang w:val="en-AU"/>
        </w:rPr>
        <w:t>:</w:t>
      </w:r>
      <w:r w:rsidRPr="009F7FED">
        <w:rPr>
          <w:rFonts w:cs="Arial"/>
          <w:bCs/>
          <w:color w:val="0D0D0D" w:themeColor="text1" w:themeTint="F2"/>
          <w:sz w:val="20"/>
        </w:rPr>
        <w:t xml:space="preserve"> </w:t>
      </w:r>
    </w:p>
    <w:p w14:paraId="1A68B93F" w14:textId="77777777" w:rsidR="000B5642" w:rsidRDefault="000B5642" w:rsidP="000B5642">
      <w:pPr>
        <w:pStyle w:val="BodyText"/>
        <w:spacing w:after="0" w:line="360" w:lineRule="auto"/>
        <w:ind w:leftChars="0" w:left="-103" w:rightChars="-151" w:right="-362"/>
        <w:rPr>
          <w:rFonts w:cs="Arial"/>
          <w:bCs/>
          <w:color w:val="0D0D0D" w:themeColor="text1" w:themeTint="F2"/>
          <w:sz w:val="20"/>
        </w:rPr>
      </w:pPr>
      <w:r w:rsidRPr="003A0FC5">
        <w:rPr>
          <w:rFonts w:cs="Arial"/>
          <w:bCs/>
          <w:color w:val="0D0D0D" w:themeColor="text1" w:themeTint="F2"/>
          <w:sz w:val="20"/>
        </w:rPr>
        <w:t>Please note that we reserve the right to cancel this tender if the price and / or other terms do not meet our target, or if the counterparty cannot pass the supplying capacity check at the discretion of the buyer. Thank you for your interest in this tender. We look forward to receiving your offer.</w:t>
      </w:r>
    </w:p>
    <w:p w14:paraId="651FD036" w14:textId="77777777" w:rsidR="000B5642" w:rsidRDefault="000B5642" w:rsidP="000B5642">
      <w:pPr>
        <w:pStyle w:val="BodyText"/>
        <w:spacing w:after="0" w:line="360" w:lineRule="auto"/>
        <w:ind w:leftChars="0" w:left="-103" w:rightChars="-151" w:right="-362"/>
        <w:rPr>
          <w:rFonts w:cs="Arial"/>
          <w:bCs/>
          <w:color w:val="0D0D0D" w:themeColor="text1" w:themeTint="F2"/>
          <w:sz w:val="20"/>
        </w:rPr>
      </w:pPr>
    </w:p>
    <w:p w14:paraId="2063532B" w14:textId="77777777" w:rsidR="000B5642" w:rsidRDefault="000B5642" w:rsidP="000B5642">
      <w:pPr>
        <w:pStyle w:val="BodyText"/>
        <w:spacing w:after="0" w:line="360" w:lineRule="auto"/>
        <w:ind w:leftChars="0" w:left="-103" w:rightChars="-151" w:right="-362"/>
        <w:rPr>
          <w:rFonts w:cs="Arial"/>
          <w:bCs/>
          <w:color w:val="0D0D0D" w:themeColor="text1" w:themeTint="F2"/>
          <w:sz w:val="20"/>
        </w:rPr>
      </w:pPr>
    </w:p>
    <w:p w14:paraId="7B8EE12B" w14:textId="77777777" w:rsidR="000B5642" w:rsidRDefault="000B5642" w:rsidP="000B5642">
      <w:pPr>
        <w:pStyle w:val="BodyText"/>
        <w:spacing w:after="0" w:line="360" w:lineRule="auto"/>
        <w:ind w:leftChars="0" w:left="-103" w:rightChars="-151" w:right="-362"/>
        <w:rPr>
          <w:rFonts w:cs="Arial"/>
          <w:bCs/>
          <w:color w:val="0D0D0D" w:themeColor="text1" w:themeTint="F2"/>
          <w:sz w:val="20"/>
        </w:rPr>
      </w:pPr>
    </w:p>
    <w:p w14:paraId="3114D492" w14:textId="77777777" w:rsidR="000B5642" w:rsidRDefault="000B5642" w:rsidP="000B5642">
      <w:pPr>
        <w:pStyle w:val="BodyText"/>
        <w:spacing w:after="0" w:line="360" w:lineRule="auto"/>
        <w:ind w:leftChars="0" w:left="-103" w:rightChars="-151" w:right="-362"/>
        <w:rPr>
          <w:rFonts w:cs="Arial"/>
          <w:bCs/>
          <w:color w:val="0D0D0D" w:themeColor="text1" w:themeTint="F2"/>
          <w:sz w:val="20"/>
        </w:rPr>
      </w:pPr>
    </w:p>
    <w:p w14:paraId="349FAB67" w14:textId="77777777" w:rsidR="000B5642" w:rsidRDefault="000B5642" w:rsidP="000B5642">
      <w:pPr>
        <w:pStyle w:val="BodyText"/>
        <w:spacing w:after="0" w:line="360" w:lineRule="auto"/>
        <w:ind w:leftChars="0" w:left="-103" w:rightChars="-151" w:right="-362"/>
        <w:rPr>
          <w:rFonts w:cs="Arial"/>
          <w:bCs/>
          <w:color w:val="0D0D0D" w:themeColor="text1" w:themeTint="F2"/>
          <w:sz w:val="20"/>
        </w:rPr>
      </w:pPr>
    </w:p>
    <w:p w14:paraId="6CD87447" w14:textId="77777777" w:rsidR="000B5642" w:rsidRDefault="000B5642" w:rsidP="000B5642">
      <w:pPr>
        <w:pStyle w:val="BodyText"/>
        <w:spacing w:after="0" w:line="360" w:lineRule="auto"/>
        <w:ind w:leftChars="0" w:left="-103" w:rightChars="-151" w:right="-362"/>
        <w:rPr>
          <w:rFonts w:cs="Arial"/>
          <w:bCs/>
          <w:color w:val="0D0D0D" w:themeColor="text1" w:themeTint="F2"/>
          <w:sz w:val="20"/>
        </w:rPr>
      </w:pPr>
    </w:p>
    <w:p w14:paraId="435BE15A" w14:textId="77777777" w:rsidR="000B5642" w:rsidRDefault="000B5642" w:rsidP="000B5642">
      <w:pPr>
        <w:pStyle w:val="BodyText"/>
        <w:spacing w:after="0" w:line="360" w:lineRule="auto"/>
        <w:ind w:leftChars="0" w:left="-103" w:rightChars="-151" w:right="-362"/>
        <w:rPr>
          <w:rFonts w:cs="Arial"/>
          <w:bCs/>
          <w:color w:val="0D0D0D" w:themeColor="text1" w:themeTint="F2"/>
          <w:sz w:val="20"/>
        </w:rPr>
      </w:pPr>
    </w:p>
    <w:p w14:paraId="7266EF92" w14:textId="77777777" w:rsidR="000B5642" w:rsidRDefault="000B5642" w:rsidP="000B5642">
      <w:pPr>
        <w:pStyle w:val="BodyText"/>
        <w:spacing w:after="0" w:line="360" w:lineRule="auto"/>
        <w:ind w:leftChars="0" w:left="-103" w:rightChars="-151" w:right="-362"/>
        <w:rPr>
          <w:rFonts w:cs="Arial"/>
          <w:bCs/>
          <w:color w:val="0D0D0D" w:themeColor="text1" w:themeTint="F2"/>
          <w:sz w:val="20"/>
        </w:rPr>
      </w:pPr>
    </w:p>
    <w:p w14:paraId="43DFFD8D" w14:textId="77777777" w:rsidR="000B5642" w:rsidRDefault="000B5642" w:rsidP="000B5642">
      <w:pPr>
        <w:pStyle w:val="BodyText"/>
        <w:spacing w:after="0" w:line="360" w:lineRule="auto"/>
        <w:ind w:leftChars="0" w:left="-103" w:rightChars="-151" w:right="-362"/>
        <w:rPr>
          <w:rFonts w:cs="Arial"/>
          <w:bCs/>
          <w:color w:val="0D0D0D" w:themeColor="text1" w:themeTint="F2"/>
          <w:sz w:val="20"/>
        </w:rPr>
      </w:pPr>
    </w:p>
    <w:p w14:paraId="6F77F2A7" w14:textId="77777777" w:rsidR="000B5642" w:rsidRDefault="000B5642" w:rsidP="000B5642">
      <w:pPr>
        <w:pStyle w:val="BodyText"/>
        <w:spacing w:after="0" w:line="360" w:lineRule="auto"/>
        <w:ind w:leftChars="0" w:left="-103" w:rightChars="-151" w:right="-362"/>
        <w:rPr>
          <w:rFonts w:cs="Arial"/>
          <w:bCs/>
          <w:color w:val="0D0D0D" w:themeColor="text1" w:themeTint="F2"/>
          <w:sz w:val="20"/>
        </w:rPr>
      </w:pPr>
    </w:p>
    <w:p w14:paraId="3A106DD9" w14:textId="77777777" w:rsidR="000B5642" w:rsidRDefault="000B5642" w:rsidP="000B5642">
      <w:pPr>
        <w:pStyle w:val="BodyText"/>
        <w:spacing w:after="0" w:line="360" w:lineRule="auto"/>
        <w:ind w:leftChars="0" w:left="-103" w:rightChars="-151" w:right="-362"/>
        <w:rPr>
          <w:rFonts w:cs="Arial"/>
          <w:bCs/>
          <w:color w:val="0D0D0D" w:themeColor="text1" w:themeTint="F2"/>
          <w:sz w:val="20"/>
        </w:rPr>
      </w:pPr>
    </w:p>
    <w:p w14:paraId="3FA4024A" w14:textId="77777777" w:rsidR="000B5642" w:rsidRDefault="000B5642" w:rsidP="000B5642">
      <w:pPr>
        <w:pStyle w:val="BodyText"/>
        <w:spacing w:after="0" w:line="360" w:lineRule="auto"/>
        <w:ind w:leftChars="0" w:left="-103" w:rightChars="-151" w:right="-362"/>
        <w:rPr>
          <w:rFonts w:cs="Arial"/>
          <w:bCs/>
          <w:color w:val="0D0D0D" w:themeColor="text1" w:themeTint="F2"/>
          <w:sz w:val="20"/>
        </w:rPr>
      </w:pPr>
    </w:p>
    <w:p w14:paraId="092DCA3D" w14:textId="77777777" w:rsidR="000B5642" w:rsidRDefault="000B5642" w:rsidP="000B5642">
      <w:pPr>
        <w:pStyle w:val="BodyText"/>
        <w:spacing w:after="0" w:line="360" w:lineRule="auto"/>
        <w:ind w:leftChars="0" w:left="-103" w:rightChars="-151" w:right="-362"/>
        <w:rPr>
          <w:rFonts w:cs="Arial"/>
          <w:bCs/>
          <w:color w:val="0D0D0D" w:themeColor="text1" w:themeTint="F2"/>
          <w:sz w:val="20"/>
        </w:rPr>
      </w:pPr>
    </w:p>
    <w:p w14:paraId="6B38FB2F" w14:textId="77777777" w:rsidR="000B5642" w:rsidRDefault="000B5642" w:rsidP="000B5642">
      <w:pPr>
        <w:pStyle w:val="BodyText"/>
        <w:spacing w:after="0" w:line="360" w:lineRule="auto"/>
        <w:ind w:leftChars="0" w:left="-103" w:rightChars="-151" w:right="-362"/>
        <w:rPr>
          <w:rFonts w:cs="Arial"/>
          <w:bCs/>
          <w:color w:val="0D0D0D" w:themeColor="text1" w:themeTint="F2"/>
          <w:sz w:val="20"/>
        </w:rPr>
      </w:pPr>
    </w:p>
    <w:p w14:paraId="6E028A82" w14:textId="77777777" w:rsidR="000B5642" w:rsidRDefault="000B5642" w:rsidP="000B5642">
      <w:pPr>
        <w:pStyle w:val="BodyText"/>
        <w:spacing w:after="0" w:line="360" w:lineRule="auto"/>
        <w:ind w:leftChars="0" w:left="-103" w:rightChars="-151" w:right="-362"/>
        <w:rPr>
          <w:rFonts w:cs="Arial"/>
          <w:bCs/>
          <w:color w:val="0D0D0D" w:themeColor="text1" w:themeTint="F2"/>
          <w:sz w:val="20"/>
        </w:rPr>
      </w:pPr>
    </w:p>
    <w:p w14:paraId="7E9EF02F" w14:textId="77777777" w:rsidR="000B5642" w:rsidRDefault="000B5642" w:rsidP="000B5642">
      <w:pPr>
        <w:pStyle w:val="BodyText"/>
        <w:spacing w:after="0" w:line="360" w:lineRule="auto"/>
        <w:ind w:leftChars="0" w:left="-103" w:rightChars="-151" w:right="-362"/>
        <w:rPr>
          <w:rFonts w:cs="Arial"/>
          <w:bCs/>
          <w:color w:val="0D0D0D" w:themeColor="text1" w:themeTint="F2"/>
          <w:sz w:val="20"/>
        </w:rPr>
      </w:pPr>
    </w:p>
    <w:p w14:paraId="3C43ECD1" w14:textId="77777777" w:rsidR="000B5642" w:rsidRDefault="000B5642" w:rsidP="000B5642">
      <w:pPr>
        <w:pStyle w:val="BodyText"/>
        <w:spacing w:after="0" w:line="360" w:lineRule="auto"/>
        <w:ind w:leftChars="0" w:left="-103" w:rightChars="-151" w:right="-362"/>
        <w:rPr>
          <w:rFonts w:cs="Arial"/>
          <w:bCs/>
          <w:color w:val="0D0D0D" w:themeColor="text1" w:themeTint="F2"/>
          <w:sz w:val="20"/>
        </w:rPr>
      </w:pPr>
    </w:p>
    <w:p w14:paraId="136A38E7" w14:textId="77777777" w:rsidR="000B5642" w:rsidRDefault="000B5642" w:rsidP="000B5642">
      <w:pPr>
        <w:pStyle w:val="BodyText"/>
        <w:spacing w:after="0" w:line="360" w:lineRule="auto"/>
        <w:ind w:leftChars="0" w:left="-103" w:rightChars="-151" w:right="-362"/>
        <w:rPr>
          <w:rFonts w:cs="Arial"/>
          <w:bCs/>
          <w:color w:val="0D0D0D" w:themeColor="text1" w:themeTint="F2"/>
          <w:sz w:val="20"/>
        </w:rPr>
      </w:pPr>
    </w:p>
    <w:p w14:paraId="760A1717" w14:textId="77777777" w:rsidR="000B5642" w:rsidRDefault="000B5642" w:rsidP="000B5642">
      <w:pPr>
        <w:pStyle w:val="BodyText"/>
        <w:spacing w:after="0" w:line="360" w:lineRule="auto"/>
        <w:ind w:leftChars="0" w:left="-103" w:rightChars="-151" w:right="-362"/>
        <w:rPr>
          <w:rFonts w:cs="Arial"/>
          <w:bCs/>
          <w:color w:val="0D0D0D" w:themeColor="text1" w:themeTint="F2"/>
          <w:sz w:val="20"/>
        </w:rPr>
      </w:pPr>
    </w:p>
    <w:p w14:paraId="28315841" w14:textId="77777777" w:rsidR="000B5642" w:rsidRPr="003A0FC5" w:rsidRDefault="000B5642" w:rsidP="000B5642">
      <w:pPr>
        <w:pStyle w:val="BodyText"/>
        <w:spacing w:after="0" w:line="360" w:lineRule="auto"/>
        <w:ind w:leftChars="0" w:left="-103" w:rightChars="-151" w:right="-362"/>
        <w:rPr>
          <w:rFonts w:cs="Arial"/>
          <w:bCs/>
          <w:color w:val="0D0D0D" w:themeColor="text1" w:themeTint="F2"/>
          <w:sz w:val="20"/>
        </w:rPr>
      </w:pPr>
    </w:p>
    <w:p w14:paraId="3E9753BE" w14:textId="77777777" w:rsidR="000B5642" w:rsidRPr="003A0FC5" w:rsidRDefault="000B5642" w:rsidP="000B5642">
      <w:pPr>
        <w:pStyle w:val="Heading1"/>
        <w:jc w:val="center"/>
        <w:rPr>
          <w:rFonts w:ascii="Arial" w:hAnsi="Arial" w:cs="Arial"/>
          <w:b/>
          <w:bCs/>
          <w:color w:val="0D0D0D" w:themeColor="text1" w:themeTint="F2"/>
          <w:sz w:val="20"/>
          <w:szCs w:val="20"/>
          <w:lang w:val="en-GB"/>
        </w:rPr>
      </w:pPr>
      <w:r w:rsidRPr="003A0FC5">
        <w:rPr>
          <w:rFonts w:ascii="Arial" w:hAnsi="Arial" w:cs="Arial"/>
          <w:b/>
          <w:bCs/>
          <w:color w:val="0D0D0D" w:themeColor="text1" w:themeTint="F2"/>
          <w:sz w:val="20"/>
          <w:szCs w:val="20"/>
          <w:lang w:val="en-GB"/>
        </w:rPr>
        <w:lastRenderedPageBreak/>
        <w:t>Appendix 1: LPG Specifications</w:t>
      </w:r>
      <w:bookmarkEnd w:id="0"/>
    </w:p>
    <w:tbl>
      <w:tblPr>
        <w:tblpPr w:leftFromText="180" w:rightFromText="180" w:vertAnchor="text" w:tblpX="80" w:tblpY="466"/>
        <w:tblOverlap w:val="neve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2941"/>
        <w:gridCol w:w="993"/>
        <w:gridCol w:w="1856"/>
        <w:gridCol w:w="3682"/>
      </w:tblGrid>
      <w:tr w:rsidR="000B5642" w:rsidRPr="00DA25DB" w14:paraId="3B7306BE" w14:textId="77777777" w:rsidTr="00B41732">
        <w:trPr>
          <w:trHeight w:val="558"/>
          <w:tblHeader/>
        </w:trPr>
        <w:tc>
          <w:tcPr>
            <w:tcW w:w="325" w:type="pct"/>
            <w:tcBorders>
              <w:top w:val="single" w:sz="4" w:space="0" w:color="auto"/>
              <w:left w:val="single" w:sz="4" w:space="0" w:color="auto"/>
            </w:tcBorders>
            <w:shd w:val="clear" w:color="auto" w:fill="auto"/>
            <w:vAlign w:val="center"/>
          </w:tcPr>
          <w:p w14:paraId="4E748028" w14:textId="77777777" w:rsidR="000B5642" w:rsidRPr="00DA25DB" w:rsidRDefault="000B5642" w:rsidP="00B41732">
            <w:pPr>
              <w:jc w:val="center"/>
              <w:rPr>
                <w:rFonts w:ascii="Arial" w:eastAsia="Calibri" w:hAnsi="Arial" w:cs="Arial"/>
                <w:b/>
                <w:bCs/>
                <w:sz w:val="22"/>
                <w:szCs w:val="22"/>
              </w:rPr>
            </w:pPr>
            <w:r w:rsidRPr="00DA25DB">
              <w:rPr>
                <w:rFonts w:ascii="Arial" w:eastAsia="Calibri" w:hAnsi="Arial" w:cs="Arial"/>
                <w:b/>
                <w:bCs/>
                <w:i/>
                <w:sz w:val="22"/>
                <w:szCs w:val="22"/>
              </w:rPr>
              <w:t>No</w:t>
            </w:r>
          </w:p>
        </w:tc>
        <w:tc>
          <w:tcPr>
            <w:tcW w:w="1451" w:type="pct"/>
            <w:tcBorders>
              <w:top w:val="single" w:sz="4" w:space="0" w:color="auto"/>
              <w:bottom w:val="single" w:sz="4" w:space="0" w:color="auto"/>
            </w:tcBorders>
            <w:shd w:val="clear" w:color="auto" w:fill="auto"/>
            <w:vAlign w:val="center"/>
          </w:tcPr>
          <w:p w14:paraId="66655A17" w14:textId="77777777" w:rsidR="000B5642" w:rsidRPr="00DA25DB" w:rsidRDefault="000B5642" w:rsidP="00B41732">
            <w:pPr>
              <w:rPr>
                <w:rFonts w:ascii="Arial" w:eastAsia="Calibri" w:hAnsi="Arial" w:cs="Arial"/>
                <w:b/>
                <w:bCs/>
                <w:sz w:val="22"/>
                <w:szCs w:val="22"/>
              </w:rPr>
            </w:pPr>
            <w:r w:rsidRPr="00DA25DB">
              <w:rPr>
                <w:rFonts w:ascii="Arial" w:eastAsia="Calibri" w:hAnsi="Arial" w:cs="Arial"/>
                <w:b/>
                <w:bCs/>
                <w:i/>
                <w:sz w:val="22"/>
                <w:szCs w:val="22"/>
              </w:rPr>
              <w:t>Property</w:t>
            </w:r>
          </w:p>
        </w:tc>
        <w:tc>
          <w:tcPr>
            <w:tcW w:w="490" w:type="pct"/>
            <w:tcBorders>
              <w:top w:val="single" w:sz="4" w:space="0" w:color="auto"/>
            </w:tcBorders>
            <w:shd w:val="clear" w:color="auto" w:fill="auto"/>
            <w:vAlign w:val="center"/>
          </w:tcPr>
          <w:p w14:paraId="593E2335" w14:textId="77777777" w:rsidR="000B5642" w:rsidRPr="00DA25DB" w:rsidRDefault="000B5642" w:rsidP="00B41732">
            <w:pPr>
              <w:rPr>
                <w:rFonts w:ascii="Arial" w:eastAsia="Calibri" w:hAnsi="Arial" w:cs="Arial"/>
                <w:b/>
                <w:bCs/>
                <w:i/>
                <w:sz w:val="22"/>
                <w:szCs w:val="22"/>
              </w:rPr>
            </w:pPr>
            <w:r w:rsidRPr="00DA25DB">
              <w:rPr>
                <w:rFonts w:ascii="Arial" w:eastAsia="Calibri" w:hAnsi="Arial" w:cs="Arial"/>
                <w:b/>
                <w:bCs/>
                <w:i/>
                <w:sz w:val="22"/>
                <w:szCs w:val="22"/>
              </w:rPr>
              <w:t>Unit</w:t>
            </w:r>
          </w:p>
        </w:tc>
        <w:tc>
          <w:tcPr>
            <w:tcW w:w="916" w:type="pct"/>
            <w:tcBorders>
              <w:top w:val="single" w:sz="4" w:space="0" w:color="auto"/>
            </w:tcBorders>
            <w:vAlign w:val="center"/>
          </w:tcPr>
          <w:p w14:paraId="3FD995F3" w14:textId="77777777" w:rsidR="000B5642" w:rsidRPr="00DA25DB" w:rsidRDefault="000B5642" w:rsidP="00B41732">
            <w:pPr>
              <w:rPr>
                <w:rFonts w:ascii="Arial" w:eastAsia="Calibri" w:hAnsi="Arial" w:cs="Arial"/>
                <w:b/>
                <w:bCs/>
                <w:i/>
                <w:sz w:val="22"/>
                <w:szCs w:val="22"/>
              </w:rPr>
            </w:pPr>
            <w:r w:rsidRPr="00DA25DB">
              <w:rPr>
                <w:rFonts w:ascii="Arial" w:eastAsia="Calibri" w:hAnsi="Arial" w:cs="Arial"/>
                <w:b/>
                <w:bCs/>
                <w:i/>
                <w:sz w:val="22"/>
                <w:szCs w:val="22"/>
              </w:rPr>
              <w:t>Specification</w:t>
            </w:r>
          </w:p>
        </w:tc>
        <w:tc>
          <w:tcPr>
            <w:tcW w:w="1817" w:type="pct"/>
            <w:tcBorders>
              <w:top w:val="single" w:sz="4" w:space="0" w:color="auto"/>
            </w:tcBorders>
            <w:vAlign w:val="center"/>
          </w:tcPr>
          <w:p w14:paraId="195A621F" w14:textId="77777777" w:rsidR="000B5642" w:rsidRPr="00DA25DB" w:rsidRDefault="000B5642" w:rsidP="00B41732">
            <w:pPr>
              <w:rPr>
                <w:rFonts w:ascii="Arial" w:eastAsia="Calibri" w:hAnsi="Arial" w:cs="Arial"/>
                <w:b/>
                <w:bCs/>
                <w:i/>
                <w:sz w:val="22"/>
                <w:szCs w:val="22"/>
              </w:rPr>
            </w:pPr>
            <w:r w:rsidRPr="00DA25DB">
              <w:rPr>
                <w:rFonts w:ascii="Arial" w:eastAsia="Calibri" w:hAnsi="Arial" w:cs="Arial"/>
                <w:b/>
                <w:bCs/>
                <w:i/>
                <w:sz w:val="22"/>
                <w:szCs w:val="22"/>
              </w:rPr>
              <w:t>Test Method</w:t>
            </w:r>
          </w:p>
        </w:tc>
      </w:tr>
      <w:tr w:rsidR="000B5642" w:rsidRPr="00DA25DB" w14:paraId="761BB5F1" w14:textId="77777777" w:rsidTr="00B41732">
        <w:trPr>
          <w:trHeight w:hRule="exact" w:val="606"/>
        </w:trPr>
        <w:tc>
          <w:tcPr>
            <w:tcW w:w="325" w:type="pct"/>
            <w:tcBorders>
              <w:left w:val="single" w:sz="4" w:space="0" w:color="auto"/>
              <w:right w:val="single" w:sz="4" w:space="0" w:color="auto"/>
            </w:tcBorders>
            <w:shd w:val="clear" w:color="auto" w:fill="auto"/>
            <w:vAlign w:val="center"/>
          </w:tcPr>
          <w:p w14:paraId="46D68BCD" w14:textId="77777777" w:rsidR="000B5642" w:rsidRPr="00DA25DB" w:rsidRDefault="000B5642" w:rsidP="00B41732">
            <w:pPr>
              <w:jc w:val="center"/>
              <w:rPr>
                <w:rFonts w:ascii="Arial" w:eastAsia="Calibri" w:hAnsi="Arial" w:cs="Arial"/>
                <w:sz w:val="22"/>
                <w:szCs w:val="22"/>
              </w:rPr>
            </w:pPr>
            <w:r w:rsidRPr="00DA25DB">
              <w:rPr>
                <w:rFonts w:ascii="Arial" w:eastAsia="Calibri" w:hAnsi="Arial" w:cs="Arial"/>
                <w:sz w:val="22"/>
                <w:szCs w:val="22"/>
              </w:rPr>
              <w:t>1</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14:paraId="2FBE1D14" w14:textId="77777777" w:rsidR="000B5642" w:rsidRPr="00DA25DB" w:rsidRDefault="000B5642" w:rsidP="00B41732">
            <w:pPr>
              <w:rPr>
                <w:rFonts w:ascii="Arial" w:eastAsia="Calibri" w:hAnsi="Arial" w:cs="Arial"/>
                <w:i/>
                <w:sz w:val="22"/>
                <w:szCs w:val="22"/>
              </w:rPr>
            </w:pPr>
            <w:r w:rsidRPr="00B84399">
              <w:rPr>
                <w:rFonts w:ascii="Arial" w:eastAsia="Calibri" w:hAnsi="Arial" w:cs="Arial"/>
                <w:i/>
                <w:sz w:val="22"/>
                <w:szCs w:val="22"/>
              </w:rPr>
              <w:t xml:space="preserve">Vapor pressure at 37.8 </w:t>
            </w:r>
            <w:r w:rsidRPr="00626FA4">
              <w:rPr>
                <w:rFonts w:ascii="Arial" w:eastAsia="Calibri" w:hAnsi="Arial" w:cs="Arial"/>
                <w:i/>
                <w:sz w:val="22"/>
                <w:szCs w:val="22"/>
                <w:vertAlign w:val="superscript"/>
              </w:rPr>
              <w:t>o</w:t>
            </w:r>
            <w:r w:rsidRPr="00B84399">
              <w:rPr>
                <w:rFonts w:ascii="Arial" w:eastAsia="Calibri" w:hAnsi="Arial" w:cs="Arial"/>
                <w:i/>
                <w:sz w:val="22"/>
                <w:szCs w:val="22"/>
              </w:rPr>
              <w:t>C</w:t>
            </w:r>
            <w:r>
              <w:rPr>
                <w:rFonts w:ascii="Arial" w:eastAsia="Calibri" w:hAnsi="Arial" w:cs="Arial"/>
                <w:i/>
                <w:sz w:val="22"/>
                <w:szCs w:val="22"/>
              </w:rPr>
              <w:t xml:space="preserve"> (max)</w:t>
            </w:r>
          </w:p>
        </w:tc>
        <w:tc>
          <w:tcPr>
            <w:tcW w:w="490" w:type="pct"/>
            <w:tcBorders>
              <w:left w:val="single" w:sz="4" w:space="0" w:color="auto"/>
            </w:tcBorders>
            <w:shd w:val="clear" w:color="auto" w:fill="auto"/>
            <w:vAlign w:val="center"/>
          </w:tcPr>
          <w:p w14:paraId="2B6E476F" w14:textId="77777777" w:rsidR="000B5642" w:rsidRPr="00C47846" w:rsidRDefault="000B5642" w:rsidP="00B41732">
            <w:pPr>
              <w:rPr>
                <w:rFonts w:ascii="Arial" w:eastAsia="Calibri" w:hAnsi="Arial" w:cs="Arial"/>
                <w:sz w:val="22"/>
                <w:szCs w:val="22"/>
              </w:rPr>
            </w:pPr>
            <w:r w:rsidRPr="00C47846">
              <w:rPr>
                <w:rFonts w:ascii="Calibri" w:hAnsi="Calibri" w:cs="Calibri"/>
                <w:iCs/>
                <w:sz w:val="22"/>
                <w:szCs w:val="22"/>
              </w:rPr>
              <w:t>kPa</w:t>
            </w:r>
            <w:r>
              <w:rPr>
                <w:rFonts w:ascii="Calibri" w:hAnsi="Calibri" w:cs="Calibri"/>
                <w:iCs/>
                <w:sz w:val="22"/>
                <w:szCs w:val="22"/>
              </w:rPr>
              <w:t xml:space="preserve"> (G)</w:t>
            </w:r>
          </w:p>
        </w:tc>
        <w:tc>
          <w:tcPr>
            <w:tcW w:w="916" w:type="pct"/>
            <w:vAlign w:val="center"/>
          </w:tcPr>
          <w:p w14:paraId="40B72585" w14:textId="77777777" w:rsidR="000B5642" w:rsidRPr="00A84A8E" w:rsidRDefault="000B5642" w:rsidP="00B41732">
            <w:pPr>
              <w:jc w:val="center"/>
              <w:rPr>
                <w:rFonts w:ascii="Arial" w:eastAsia="Calibri" w:hAnsi="Arial" w:cs="Arial"/>
                <w:sz w:val="22"/>
                <w:szCs w:val="22"/>
              </w:rPr>
            </w:pPr>
            <w:r w:rsidRPr="00A84A8E">
              <w:rPr>
                <w:rFonts w:ascii="Calibri" w:hAnsi="Calibri" w:cs="Calibri"/>
                <w:iCs/>
              </w:rPr>
              <w:t>≤ 1026</w:t>
            </w:r>
          </w:p>
        </w:tc>
        <w:tc>
          <w:tcPr>
            <w:tcW w:w="1817" w:type="pct"/>
            <w:vAlign w:val="center"/>
          </w:tcPr>
          <w:p w14:paraId="4D2741FF" w14:textId="77777777" w:rsidR="000B5642" w:rsidRPr="00DA25DB" w:rsidRDefault="000B5642" w:rsidP="00B41732">
            <w:pPr>
              <w:rPr>
                <w:rFonts w:ascii="Arial" w:eastAsia="Calibri" w:hAnsi="Arial" w:cs="Arial"/>
                <w:sz w:val="22"/>
                <w:szCs w:val="22"/>
              </w:rPr>
            </w:pPr>
            <w:r w:rsidRPr="0060460E">
              <w:rPr>
                <w:rFonts w:ascii="Calibri" w:hAnsi="Calibri" w:cs="Calibri"/>
                <w:iCs/>
              </w:rPr>
              <w:t>TCVN 8356 (ASTM D1267)</w:t>
            </w:r>
          </w:p>
        </w:tc>
      </w:tr>
      <w:tr w:rsidR="000B5642" w:rsidRPr="00DA25DB" w14:paraId="413575A2" w14:textId="77777777" w:rsidTr="00B41732">
        <w:trPr>
          <w:trHeight w:hRule="exact" w:val="606"/>
        </w:trPr>
        <w:tc>
          <w:tcPr>
            <w:tcW w:w="325" w:type="pct"/>
            <w:tcBorders>
              <w:left w:val="single" w:sz="4" w:space="0" w:color="auto"/>
              <w:right w:val="single" w:sz="4" w:space="0" w:color="auto"/>
            </w:tcBorders>
            <w:shd w:val="clear" w:color="auto" w:fill="auto"/>
            <w:vAlign w:val="center"/>
          </w:tcPr>
          <w:p w14:paraId="201FC461" w14:textId="77777777" w:rsidR="000B5642" w:rsidRPr="00DA25DB" w:rsidRDefault="000B5642" w:rsidP="00B41732">
            <w:pPr>
              <w:jc w:val="center"/>
              <w:rPr>
                <w:rFonts w:ascii="Arial" w:eastAsia="Calibri" w:hAnsi="Arial" w:cs="Arial"/>
                <w:sz w:val="22"/>
                <w:szCs w:val="22"/>
              </w:rPr>
            </w:pPr>
            <w:r w:rsidRPr="00DA25DB">
              <w:rPr>
                <w:rFonts w:ascii="Arial" w:eastAsia="Calibri" w:hAnsi="Arial" w:cs="Arial"/>
                <w:sz w:val="22"/>
                <w:szCs w:val="22"/>
              </w:rPr>
              <w:t>2</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14:paraId="7DBD9161" w14:textId="77777777" w:rsidR="000B5642" w:rsidRPr="00DA25DB" w:rsidRDefault="000B5642" w:rsidP="00B41732">
            <w:pPr>
              <w:rPr>
                <w:rFonts w:ascii="Arial" w:eastAsia="Calibri" w:hAnsi="Arial" w:cs="Arial"/>
                <w:i/>
                <w:sz w:val="22"/>
                <w:szCs w:val="22"/>
              </w:rPr>
            </w:pPr>
            <w:r w:rsidRPr="00B84399">
              <w:rPr>
                <w:rFonts w:ascii="Arial" w:eastAsia="Calibri" w:hAnsi="Arial" w:cs="Arial"/>
                <w:i/>
                <w:sz w:val="22"/>
                <w:szCs w:val="22"/>
              </w:rPr>
              <w:t>Residue on evaporation of 100mL</w:t>
            </w:r>
            <w:r>
              <w:rPr>
                <w:rFonts w:ascii="Arial" w:eastAsia="Calibri" w:hAnsi="Arial" w:cs="Arial"/>
                <w:i/>
                <w:sz w:val="22"/>
                <w:szCs w:val="22"/>
              </w:rPr>
              <w:t xml:space="preserve"> (max)</w:t>
            </w:r>
          </w:p>
        </w:tc>
        <w:tc>
          <w:tcPr>
            <w:tcW w:w="490" w:type="pct"/>
            <w:tcBorders>
              <w:left w:val="single" w:sz="4" w:space="0" w:color="auto"/>
            </w:tcBorders>
            <w:shd w:val="clear" w:color="auto" w:fill="auto"/>
            <w:vAlign w:val="center"/>
          </w:tcPr>
          <w:p w14:paraId="6C7F35C4" w14:textId="77777777" w:rsidR="000B5642" w:rsidRPr="00C47846" w:rsidRDefault="000B5642" w:rsidP="00B41732">
            <w:pPr>
              <w:rPr>
                <w:rFonts w:ascii="Arial" w:eastAsia="Calibri" w:hAnsi="Arial" w:cs="Arial"/>
                <w:sz w:val="22"/>
                <w:szCs w:val="22"/>
              </w:rPr>
            </w:pPr>
            <w:r w:rsidRPr="00C47846">
              <w:rPr>
                <w:rFonts w:ascii="Calibri" w:hAnsi="Calibri" w:cs="Calibri"/>
                <w:iCs/>
                <w:sz w:val="22"/>
                <w:szCs w:val="22"/>
              </w:rPr>
              <w:t>mL</w:t>
            </w:r>
          </w:p>
        </w:tc>
        <w:tc>
          <w:tcPr>
            <w:tcW w:w="916" w:type="pct"/>
            <w:vAlign w:val="center"/>
          </w:tcPr>
          <w:p w14:paraId="673E8009" w14:textId="77777777" w:rsidR="000B5642" w:rsidRPr="00A84A8E" w:rsidRDefault="000B5642" w:rsidP="00B41732">
            <w:pPr>
              <w:jc w:val="center"/>
              <w:rPr>
                <w:rFonts w:ascii="Arial" w:eastAsia="Calibri" w:hAnsi="Arial" w:cs="Arial"/>
                <w:sz w:val="22"/>
                <w:szCs w:val="22"/>
              </w:rPr>
            </w:pPr>
            <w:r w:rsidRPr="00A84A8E">
              <w:rPr>
                <w:rFonts w:ascii="Calibri" w:hAnsi="Calibri" w:cs="Calibri"/>
                <w:iCs/>
              </w:rPr>
              <w:t>≤ 0.05</w:t>
            </w:r>
          </w:p>
        </w:tc>
        <w:tc>
          <w:tcPr>
            <w:tcW w:w="1817" w:type="pct"/>
            <w:vAlign w:val="center"/>
          </w:tcPr>
          <w:p w14:paraId="63C2BF65" w14:textId="77777777" w:rsidR="000B5642" w:rsidRPr="00DA25DB" w:rsidRDefault="000B5642" w:rsidP="00B41732">
            <w:pPr>
              <w:rPr>
                <w:rFonts w:ascii="Arial" w:eastAsia="Calibri" w:hAnsi="Arial" w:cs="Arial"/>
                <w:sz w:val="22"/>
                <w:szCs w:val="22"/>
              </w:rPr>
            </w:pPr>
            <w:r w:rsidRPr="00DC799B">
              <w:rPr>
                <w:rFonts w:ascii="Calibri" w:hAnsi="Calibri" w:cs="Calibri"/>
                <w:iCs/>
              </w:rPr>
              <w:t>TCVN 3165 (ASTM D2158)</w:t>
            </w:r>
          </w:p>
        </w:tc>
      </w:tr>
      <w:tr w:rsidR="000B5642" w:rsidRPr="00DA25DB" w14:paraId="2C7FB422" w14:textId="77777777" w:rsidTr="00B41732">
        <w:trPr>
          <w:trHeight w:hRule="exact" w:val="606"/>
        </w:trPr>
        <w:tc>
          <w:tcPr>
            <w:tcW w:w="325" w:type="pct"/>
            <w:tcBorders>
              <w:left w:val="single" w:sz="4" w:space="0" w:color="auto"/>
              <w:right w:val="single" w:sz="4" w:space="0" w:color="auto"/>
            </w:tcBorders>
            <w:shd w:val="clear" w:color="auto" w:fill="auto"/>
            <w:vAlign w:val="center"/>
          </w:tcPr>
          <w:p w14:paraId="3AEEAFED" w14:textId="77777777" w:rsidR="000B5642" w:rsidRPr="00DA25DB" w:rsidRDefault="000B5642" w:rsidP="00B41732">
            <w:pPr>
              <w:jc w:val="center"/>
              <w:rPr>
                <w:rFonts w:ascii="Arial" w:eastAsia="Calibri" w:hAnsi="Arial" w:cs="Arial"/>
                <w:sz w:val="22"/>
                <w:szCs w:val="22"/>
              </w:rPr>
            </w:pPr>
            <w:r w:rsidRPr="00DA25DB">
              <w:rPr>
                <w:rFonts w:ascii="Arial" w:eastAsia="Calibri" w:hAnsi="Arial" w:cs="Arial"/>
                <w:sz w:val="22"/>
                <w:szCs w:val="22"/>
              </w:rPr>
              <w:t>3</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14:paraId="71DFFC66" w14:textId="77777777" w:rsidR="000B5642" w:rsidRPr="00DA25DB" w:rsidRDefault="000B5642" w:rsidP="00B41732">
            <w:pPr>
              <w:rPr>
                <w:rFonts w:ascii="Arial" w:eastAsia="Calibri" w:hAnsi="Arial" w:cs="Arial"/>
                <w:i/>
                <w:sz w:val="22"/>
                <w:szCs w:val="22"/>
              </w:rPr>
            </w:pPr>
            <w:r w:rsidRPr="00B84399">
              <w:rPr>
                <w:rFonts w:ascii="Arial" w:eastAsia="Calibri" w:hAnsi="Arial" w:cs="Arial"/>
                <w:i/>
                <w:sz w:val="22"/>
                <w:szCs w:val="22"/>
              </w:rPr>
              <w:t>Copper strip corrosion</w:t>
            </w:r>
          </w:p>
        </w:tc>
        <w:tc>
          <w:tcPr>
            <w:tcW w:w="490" w:type="pct"/>
            <w:tcBorders>
              <w:left w:val="single" w:sz="4" w:space="0" w:color="auto"/>
            </w:tcBorders>
            <w:shd w:val="clear" w:color="auto" w:fill="auto"/>
            <w:vAlign w:val="center"/>
          </w:tcPr>
          <w:p w14:paraId="38E2C513" w14:textId="77777777" w:rsidR="000B5642" w:rsidRPr="00C47846" w:rsidRDefault="000B5642" w:rsidP="00B41732">
            <w:pPr>
              <w:rPr>
                <w:rFonts w:ascii="Arial" w:eastAsia="Calibri" w:hAnsi="Arial" w:cs="Arial"/>
                <w:i/>
                <w:sz w:val="22"/>
                <w:szCs w:val="22"/>
              </w:rPr>
            </w:pPr>
            <w:r w:rsidRPr="00C47846">
              <w:rPr>
                <w:rFonts w:ascii="Calibri" w:hAnsi="Calibri" w:cs="Calibri"/>
                <w:iCs/>
                <w:sz w:val="22"/>
                <w:szCs w:val="22"/>
              </w:rPr>
              <w:t>-</w:t>
            </w:r>
          </w:p>
        </w:tc>
        <w:tc>
          <w:tcPr>
            <w:tcW w:w="916" w:type="pct"/>
            <w:vAlign w:val="center"/>
          </w:tcPr>
          <w:p w14:paraId="6EAF32A8" w14:textId="77777777" w:rsidR="000B5642" w:rsidRPr="00A84A8E" w:rsidRDefault="000B5642" w:rsidP="00B41732">
            <w:pPr>
              <w:jc w:val="center"/>
              <w:rPr>
                <w:rFonts w:ascii="Arial" w:eastAsia="Calibri" w:hAnsi="Arial" w:cs="Arial"/>
                <w:sz w:val="22"/>
                <w:szCs w:val="22"/>
              </w:rPr>
            </w:pPr>
            <w:r w:rsidRPr="00A84A8E">
              <w:rPr>
                <w:rFonts w:ascii="Calibri" w:hAnsi="Calibri" w:cs="Calibri"/>
                <w:iCs/>
              </w:rPr>
              <w:t>Class 1</w:t>
            </w:r>
          </w:p>
        </w:tc>
        <w:tc>
          <w:tcPr>
            <w:tcW w:w="1817" w:type="pct"/>
            <w:vAlign w:val="center"/>
          </w:tcPr>
          <w:p w14:paraId="52373F2E" w14:textId="77777777" w:rsidR="000B5642" w:rsidRPr="00DA25DB" w:rsidRDefault="000B5642" w:rsidP="00B41732">
            <w:pPr>
              <w:rPr>
                <w:rFonts w:ascii="Arial" w:eastAsia="Calibri" w:hAnsi="Arial" w:cs="Arial"/>
                <w:sz w:val="22"/>
                <w:szCs w:val="22"/>
              </w:rPr>
            </w:pPr>
            <w:r w:rsidRPr="0060460E">
              <w:rPr>
                <w:rFonts w:ascii="Calibri" w:hAnsi="Calibri" w:cs="Calibri"/>
                <w:iCs/>
              </w:rPr>
              <w:t>TCVN 8359 (ASTM D1838)</w:t>
            </w:r>
          </w:p>
        </w:tc>
      </w:tr>
      <w:tr w:rsidR="000B5642" w:rsidRPr="00DA25DB" w14:paraId="3DE78552" w14:textId="77777777" w:rsidTr="00B41732">
        <w:trPr>
          <w:trHeight w:hRule="exact" w:val="606"/>
        </w:trPr>
        <w:tc>
          <w:tcPr>
            <w:tcW w:w="325" w:type="pct"/>
            <w:tcBorders>
              <w:left w:val="single" w:sz="4" w:space="0" w:color="auto"/>
              <w:right w:val="single" w:sz="4" w:space="0" w:color="auto"/>
            </w:tcBorders>
            <w:shd w:val="clear" w:color="auto" w:fill="auto"/>
            <w:vAlign w:val="center"/>
          </w:tcPr>
          <w:p w14:paraId="3A2E4FD3" w14:textId="77777777" w:rsidR="000B5642" w:rsidRPr="00DA25DB" w:rsidRDefault="000B5642" w:rsidP="00B41732">
            <w:pPr>
              <w:jc w:val="center"/>
              <w:rPr>
                <w:rFonts w:ascii="Arial" w:eastAsia="Calibri" w:hAnsi="Arial" w:cs="Arial"/>
                <w:sz w:val="22"/>
                <w:szCs w:val="22"/>
              </w:rPr>
            </w:pPr>
            <w:r w:rsidRPr="00DA25DB">
              <w:rPr>
                <w:rFonts w:ascii="Arial" w:eastAsia="Calibri" w:hAnsi="Arial" w:cs="Arial"/>
                <w:sz w:val="22"/>
                <w:szCs w:val="22"/>
              </w:rPr>
              <w:t>4</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14:paraId="1DB91278" w14:textId="77777777" w:rsidR="000B5642" w:rsidRPr="00A84A8E" w:rsidRDefault="000B5642" w:rsidP="00B41732">
            <w:pPr>
              <w:rPr>
                <w:rFonts w:ascii="Arial" w:eastAsia="Calibri" w:hAnsi="Arial" w:cs="Arial"/>
                <w:i/>
                <w:sz w:val="22"/>
                <w:szCs w:val="22"/>
              </w:rPr>
            </w:pPr>
            <w:r w:rsidRPr="00A84A8E">
              <w:rPr>
                <w:rFonts w:ascii="Arial" w:eastAsia="Calibri" w:hAnsi="Arial" w:cs="Arial"/>
                <w:i/>
                <w:sz w:val="22"/>
                <w:szCs w:val="22"/>
              </w:rPr>
              <w:t>Total Sulfur content (max)</w:t>
            </w:r>
          </w:p>
        </w:tc>
        <w:tc>
          <w:tcPr>
            <w:tcW w:w="490" w:type="pct"/>
            <w:tcBorders>
              <w:left w:val="single" w:sz="4" w:space="0" w:color="auto"/>
            </w:tcBorders>
            <w:shd w:val="clear" w:color="auto" w:fill="auto"/>
            <w:vAlign w:val="center"/>
          </w:tcPr>
          <w:p w14:paraId="60063DA3" w14:textId="77777777" w:rsidR="000B5642" w:rsidRPr="00A84A8E" w:rsidRDefault="000B5642" w:rsidP="00B41732">
            <w:pPr>
              <w:rPr>
                <w:rFonts w:ascii="Arial" w:eastAsia="Calibri" w:hAnsi="Arial" w:cs="Arial"/>
                <w:sz w:val="22"/>
                <w:szCs w:val="22"/>
              </w:rPr>
            </w:pPr>
            <w:r w:rsidRPr="00A84A8E">
              <w:rPr>
                <w:rFonts w:ascii="Calibri" w:hAnsi="Calibri" w:cs="Calibri"/>
                <w:iCs/>
                <w:sz w:val="22"/>
                <w:szCs w:val="22"/>
              </w:rPr>
              <w:t>mg/kg</w:t>
            </w:r>
          </w:p>
        </w:tc>
        <w:tc>
          <w:tcPr>
            <w:tcW w:w="916" w:type="pct"/>
            <w:vAlign w:val="center"/>
          </w:tcPr>
          <w:p w14:paraId="6A779152" w14:textId="77777777" w:rsidR="000B5642" w:rsidRPr="00A84A8E" w:rsidRDefault="000B5642" w:rsidP="00B41732">
            <w:pPr>
              <w:jc w:val="center"/>
              <w:rPr>
                <w:rFonts w:ascii="Arial" w:eastAsia="Calibri" w:hAnsi="Arial" w:cs="Arial"/>
                <w:sz w:val="22"/>
                <w:szCs w:val="22"/>
              </w:rPr>
            </w:pPr>
            <w:r w:rsidRPr="00A84A8E">
              <w:rPr>
                <w:rFonts w:ascii="Calibri" w:hAnsi="Calibri" w:cs="Calibri"/>
                <w:iCs/>
              </w:rPr>
              <w:t>≤ 140</w:t>
            </w:r>
          </w:p>
        </w:tc>
        <w:tc>
          <w:tcPr>
            <w:tcW w:w="1817" w:type="pct"/>
            <w:vAlign w:val="center"/>
          </w:tcPr>
          <w:p w14:paraId="080EE157" w14:textId="77777777" w:rsidR="000B5642" w:rsidRPr="00DA25DB" w:rsidRDefault="000B5642" w:rsidP="00B41732">
            <w:pPr>
              <w:rPr>
                <w:rFonts w:ascii="Arial" w:eastAsia="Calibri" w:hAnsi="Arial" w:cs="Arial"/>
                <w:sz w:val="22"/>
                <w:szCs w:val="22"/>
              </w:rPr>
            </w:pPr>
            <w:r w:rsidRPr="0060460E">
              <w:rPr>
                <w:rFonts w:ascii="Calibri" w:hAnsi="Calibri" w:cs="Calibri"/>
                <w:iCs/>
              </w:rPr>
              <w:t>ASTM D6667</w:t>
            </w:r>
          </w:p>
        </w:tc>
      </w:tr>
      <w:tr w:rsidR="000B5642" w:rsidRPr="00DA25DB" w14:paraId="03463582" w14:textId="77777777" w:rsidTr="00B41732">
        <w:trPr>
          <w:trHeight w:hRule="exact" w:val="606"/>
        </w:trPr>
        <w:tc>
          <w:tcPr>
            <w:tcW w:w="325" w:type="pct"/>
            <w:tcBorders>
              <w:left w:val="single" w:sz="4" w:space="0" w:color="auto"/>
              <w:right w:val="single" w:sz="4" w:space="0" w:color="auto"/>
            </w:tcBorders>
            <w:shd w:val="clear" w:color="auto" w:fill="auto"/>
            <w:vAlign w:val="center"/>
          </w:tcPr>
          <w:p w14:paraId="75F275E6" w14:textId="77777777" w:rsidR="000B5642" w:rsidRPr="00DA25DB" w:rsidRDefault="000B5642" w:rsidP="00B41732">
            <w:pPr>
              <w:jc w:val="center"/>
              <w:rPr>
                <w:rFonts w:ascii="Arial" w:eastAsia="Calibri" w:hAnsi="Arial" w:cs="Arial"/>
                <w:sz w:val="22"/>
                <w:szCs w:val="22"/>
              </w:rPr>
            </w:pPr>
            <w:r w:rsidRPr="00DA25DB">
              <w:rPr>
                <w:rFonts w:ascii="Arial" w:eastAsia="Calibri" w:hAnsi="Arial" w:cs="Arial"/>
                <w:sz w:val="22"/>
                <w:szCs w:val="22"/>
              </w:rPr>
              <w:t>5</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14:paraId="71A1F3F5" w14:textId="77777777" w:rsidR="000B5642" w:rsidRPr="00DA25DB" w:rsidRDefault="000B5642" w:rsidP="00B41732">
            <w:pPr>
              <w:rPr>
                <w:rFonts w:ascii="Arial" w:eastAsia="Calibri" w:hAnsi="Arial" w:cs="Arial"/>
                <w:i/>
                <w:sz w:val="22"/>
                <w:szCs w:val="22"/>
              </w:rPr>
            </w:pPr>
            <w:r w:rsidRPr="00B84399">
              <w:rPr>
                <w:rFonts w:ascii="Arial" w:eastAsia="Calibri" w:hAnsi="Arial" w:cs="Arial"/>
                <w:i/>
                <w:sz w:val="22"/>
                <w:szCs w:val="22"/>
              </w:rPr>
              <w:t>Butadiene Content</w:t>
            </w:r>
            <w:r>
              <w:rPr>
                <w:rFonts w:ascii="Arial" w:eastAsia="Calibri" w:hAnsi="Arial" w:cs="Arial"/>
                <w:i/>
                <w:sz w:val="22"/>
                <w:szCs w:val="22"/>
              </w:rPr>
              <w:t xml:space="preserve"> (max)</w:t>
            </w:r>
          </w:p>
        </w:tc>
        <w:tc>
          <w:tcPr>
            <w:tcW w:w="490" w:type="pct"/>
            <w:tcBorders>
              <w:left w:val="single" w:sz="4" w:space="0" w:color="auto"/>
            </w:tcBorders>
            <w:shd w:val="clear" w:color="auto" w:fill="auto"/>
            <w:vAlign w:val="center"/>
          </w:tcPr>
          <w:p w14:paraId="6D19047F" w14:textId="77777777" w:rsidR="000B5642" w:rsidRPr="00C47846" w:rsidRDefault="000B5642" w:rsidP="00B41732">
            <w:pPr>
              <w:rPr>
                <w:rFonts w:ascii="Arial" w:eastAsia="Calibri" w:hAnsi="Arial" w:cs="Arial"/>
                <w:i/>
                <w:sz w:val="22"/>
                <w:szCs w:val="22"/>
              </w:rPr>
            </w:pPr>
            <w:r w:rsidRPr="00C47846">
              <w:rPr>
                <w:rFonts w:ascii="Calibri" w:hAnsi="Calibri" w:cs="Calibri"/>
                <w:iCs/>
                <w:sz w:val="22"/>
                <w:szCs w:val="22"/>
              </w:rPr>
              <w:t>%vol</w:t>
            </w:r>
          </w:p>
        </w:tc>
        <w:tc>
          <w:tcPr>
            <w:tcW w:w="916" w:type="pct"/>
            <w:vAlign w:val="center"/>
          </w:tcPr>
          <w:p w14:paraId="73CE7E22" w14:textId="77777777" w:rsidR="000B5642" w:rsidRPr="00A84A8E" w:rsidRDefault="000B5642" w:rsidP="00B41732">
            <w:pPr>
              <w:jc w:val="center"/>
              <w:rPr>
                <w:rFonts w:ascii="Arial" w:eastAsia="Calibri" w:hAnsi="Arial" w:cs="Arial"/>
                <w:sz w:val="22"/>
                <w:szCs w:val="22"/>
              </w:rPr>
            </w:pPr>
            <w:r w:rsidRPr="00A84A8E">
              <w:rPr>
                <w:rFonts w:ascii="Calibri" w:hAnsi="Calibri" w:cs="Calibri"/>
                <w:iCs/>
              </w:rPr>
              <w:t>≤ 0.01</w:t>
            </w:r>
          </w:p>
        </w:tc>
        <w:tc>
          <w:tcPr>
            <w:tcW w:w="1817" w:type="pct"/>
            <w:vAlign w:val="center"/>
          </w:tcPr>
          <w:p w14:paraId="53C9E43F" w14:textId="77777777" w:rsidR="000B5642" w:rsidRPr="00DA25DB" w:rsidRDefault="000B5642" w:rsidP="00B41732">
            <w:pPr>
              <w:rPr>
                <w:rFonts w:ascii="Arial" w:eastAsia="Calibri" w:hAnsi="Arial" w:cs="Arial"/>
                <w:sz w:val="22"/>
                <w:szCs w:val="22"/>
              </w:rPr>
            </w:pPr>
            <w:r w:rsidRPr="0060460E">
              <w:rPr>
                <w:rFonts w:ascii="Calibri" w:hAnsi="Calibri" w:cs="Calibri"/>
                <w:iCs/>
              </w:rPr>
              <w:t>TCVN 8360 (ASTM D2163)</w:t>
            </w:r>
          </w:p>
        </w:tc>
      </w:tr>
      <w:tr w:rsidR="000B5642" w:rsidRPr="00DA25DB" w14:paraId="426D859D" w14:textId="77777777" w:rsidTr="00B41732">
        <w:trPr>
          <w:trHeight w:hRule="exact" w:val="606"/>
        </w:trPr>
        <w:tc>
          <w:tcPr>
            <w:tcW w:w="325" w:type="pct"/>
            <w:tcBorders>
              <w:left w:val="single" w:sz="4" w:space="0" w:color="auto"/>
              <w:right w:val="single" w:sz="4" w:space="0" w:color="auto"/>
            </w:tcBorders>
            <w:shd w:val="clear" w:color="auto" w:fill="auto"/>
            <w:vAlign w:val="center"/>
          </w:tcPr>
          <w:p w14:paraId="377F6FEE" w14:textId="77777777" w:rsidR="000B5642" w:rsidRPr="00DA25DB" w:rsidRDefault="000B5642" w:rsidP="00B41732">
            <w:pPr>
              <w:jc w:val="center"/>
              <w:rPr>
                <w:rFonts w:ascii="Arial" w:eastAsia="Calibri" w:hAnsi="Arial" w:cs="Arial"/>
                <w:sz w:val="22"/>
                <w:szCs w:val="22"/>
              </w:rPr>
            </w:pPr>
            <w:r w:rsidRPr="00DA25DB">
              <w:rPr>
                <w:rFonts w:ascii="Arial" w:eastAsia="Calibri" w:hAnsi="Arial" w:cs="Arial"/>
                <w:sz w:val="22"/>
                <w:szCs w:val="22"/>
              </w:rPr>
              <w:t>6</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14:paraId="2EF5BDAE" w14:textId="77777777" w:rsidR="000B5642" w:rsidRPr="00B84399" w:rsidRDefault="000B5642" w:rsidP="00B41732">
            <w:pPr>
              <w:rPr>
                <w:rFonts w:ascii="Arial" w:eastAsia="Calibri" w:hAnsi="Arial" w:cs="Arial"/>
                <w:i/>
                <w:sz w:val="22"/>
                <w:szCs w:val="22"/>
              </w:rPr>
            </w:pPr>
            <w:r w:rsidRPr="00B84399">
              <w:rPr>
                <w:rFonts w:ascii="Arial" w:eastAsia="Calibri" w:hAnsi="Arial" w:cs="Arial"/>
                <w:i/>
                <w:sz w:val="22"/>
                <w:szCs w:val="22"/>
              </w:rPr>
              <w:t>Pentane and Heavier</w:t>
            </w:r>
            <w:r>
              <w:rPr>
                <w:rFonts w:ascii="Arial" w:eastAsia="Calibri" w:hAnsi="Arial" w:cs="Arial"/>
                <w:i/>
                <w:sz w:val="22"/>
                <w:szCs w:val="22"/>
              </w:rPr>
              <w:t xml:space="preserve"> (max)</w:t>
            </w:r>
          </w:p>
        </w:tc>
        <w:tc>
          <w:tcPr>
            <w:tcW w:w="490" w:type="pct"/>
            <w:tcBorders>
              <w:left w:val="single" w:sz="4" w:space="0" w:color="auto"/>
            </w:tcBorders>
            <w:shd w:val="clear" w:color="auto" w:fill="auto"/>
            <w:vAlign w:val="center"/>
          </w:tcPr>
          <w:p w14:paraId="247A79E1" w14:textId="77777777" w:rsidR="000B5642" w:rsidRPr="00C47846" w:rsidRDefault="000B5642" w:rsidP="00B41732">
            <w:pPr>
              <w:rPr>
                <w:rFonts w:ascii="Arial" w:eastAsia="Calibri" w:hAnsi="Arial" w:cs="Arial"/>
                <w:i/>
                <w:sz w:val="22"/>
                <w:szCs w:val="22"/>
              </w:rPr>
            </w:pPr>
            <w:r w:rsidRPr="00C47846">
              <w:rPr>
                <w:rFonts w:ascii="Calibri" w:hAnsi="Calibri" w:cs="Calibri"/>
                <w:iCs/>
                <w:sz w:val="22"/>
                <w:szCs w:val="22"/>
              </w:rPr>
              <w:t>%vol</w:t>
            </w:r>
          </w:p>
        </w:tc>
        <w:tc>
          <w:tcPr>
            <w:tcW w:w="916" w:type="pct"/>
            <w:shd w:val="clear" w:color="auto" w:fill="auto"/>
            <w:vAlign w:val="center"/>
          </w:tcPr>
          <w:p w14:paraId="09A27306" w14:textId="77777777" w:rsidR="000B5642" w:rsidRPr="00A84A8E" w:rsidRDefault="000B5642" w:rsidP="00B41732">
            <w:pPr>
              <w:jc w:val="center"/>
              <w:rPr>
                <w:rFonts w:ascii="Arial" w:eastAsia="Times New Roman" w:hAnsi="Arial" w:cs="Arial"/>
                <w:color w:val="000000"/>
                <w:sz w:val="22"/>
                <w:szCs w:val="22"/>
              </w:rPr>
            </w:pPr>
            <w:r w:rsidRPr="00A84A8E">
              <w:rPr>
                <w:rFonts w:ascii="Calibri" w:hAnsi="Calibri" w:cs="Calibri"/>
                <w:iCs/>
                <w:color w:val="000000" w:themeColor="text1"/>
              </w:rPr>
              <w:t>≤ 0.95</w:t>
            </w:r>
            <w:r w:rsidRPr="00A84A8E">
              <w:rPr>
                <w:rFonts w:ascii="Arial" w:eastAsia="Times New Roman" w:hAnsi="Arial" w:cs="Arial"/>
                <w:color w:val="000000" w:themeColor="text1"/>
                <w:sz w:val="22"/>
                <w:szCs w:val="22"/>
              </w:rPr>
              <w:t xml:space="preserve"> </w:t>
            </w:r>
          </w:p>
        </w:tc>
        <w:tc>
          <w:tcPr>
            <w:tcW w:w="1817" w:type="pct"/>
            <w:shd w:val="clear" w:color="auto" w:fill="auto"/>
            <w:vAlign w:val="center"/>
          </w:tcPr>
          <w:p w14:paraId="38236F31" w14:textId="77777777" w:rsidR="000B5642" w:rsidRPr="00DA25DB" w:rsidRDefault="000B5642" w:rsidP="00B41732">
            <w:pPr>
              <w:rPr>
                <w:rFonts w:ascii="Arial" w:eastAsia="Times New Roman" w:hAnsi="Arial" w:cs="Arial"/>
                <w:color w:val="000000"/>
                <w:sz w:val="22"/>
                <w:szCs w:val="22"/>
              </w:rPr>
            </w:pPr>
            <w:r w:rsidRPr="0060460E">
              <w:rPr>
                <w:rFonts w:ascii="Calibri" w:hAnsi="Calibri" w:cs="Calibri"/>
                <w:iCs/>
              </w:rPr>
              <w:t>TCVN 8360 (ASTM D2163)</w:t>
            </w:r>
          </w:p>
        </w:tc>
      </w:tr>
      <w:tr w:rsidR="000B5642" w:rsidRPr="00DA25DB" w14:paraId="04249EAE" w14:textId="77777777" w:rsidTr="00B41732">
        <w:trPr>
          <w:trHeight w:hRule="exact" w:val="606"/>
        </w:trPr>
        <w:tc>
          <w:tcPr>
            <w:tcW w:w="325" w:type="pct"/>
            <w:tcBorders>
              <w:left w:val="single" w:sz="4" w:space="0" w:color="auto"/>
              <w:right w:val="single" w:sz="4" w:space="0" w:color="auto"/>
            </w:tcBorders>
            <w:shd w:val="clear" w:color="auto" w:fill="auto"/>
            <w:vAlign w:val="center"/>
          </w:tcPr>
          <w:p w14:paraId="7EABB791" w14:textId="77777777" w:rsidR="000B5642" w:rsidRPr="00DA25DB" w:rsidRDefault="000B5642" w:rsidP="00B41732">
            <w:pPr>
              <w:jc w:val="center"/>
              <w:rPr>
                <w:rFonts w:ascii="Arial" w:eastAsia="Calibri" w:hAnsi="Arial" w:cs="Arial"/>
                <w:sz w:val="22"/>
                <w:szCs w:val="22"/>
              </w:rPr>
            </w:pPr>
            <w:r w:rsidRPr="00DA25DB">
              <w:rPr>
                <w:rFonts w:ascii="Arial" w:eastAsia="Calibri" w:hAnsi="Arial" w:cs="Arial"/>
                <w:sz w:val="22"/>
                <w:szCs w:val="22"/>
              </w:rPr>
              <w:t>7</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14:paraId="1CAE2638" w14:textId="77777777" w:rsidR="000B5642" w:rsidRPr="00DA25DB" w:rsidRDefault="000B5642" w:rsidP="00B41732">
            <w:pPr>
              <w:rPr>
                <w:rFonts w:ascii="Arial" w:eastAsia="Calibri" w:hAnsi="Arial" w:cs="Arial"/>
                <w:i/>
                <w:sz w:val="22"/>
                <w:szCs w:val="22"/>
              </w:rPr>
            </w:pPr>
            <w:r w:rsidRPr="00B84399">
              <w:rPr>
                <w:rFonts w:ascii="Arial" w:eastAsia="Calibri" w:hAnsi="Arial" w:cs="Arial"/>
                <w:i/>
                <w:sz w:val="22"/>
                <w:szCs w:val="22"/>
              </w:rPr>
              <w:t>Olefin Content</w:t>
            </w:r>
            <w:r>
              <w:rPr>
                <w:rFonts w:ascii="Arial" w:eastAsia="Calibri" w:hAnsi="Arial" w:cs="Arial"/>
                <w:i/>
                <w:sz w:val="22"/>
                <w:szCs w:val="22"/>
              </w:rPr>
              <w:t xml:space="preserve"> (max)</w:t>
            </w:r>
          </w:p>
        </w:tc>
        <w:tc>
          <w:tcPr>
            <w:tcW w:w="490" w:type="pct"/>
            <w:tcBorders>
              <w:left w:val="single" w:sz="4" w:space="0" w:color="auto"/>
            </w:tcBorders>
            <w:shd w:val="clear" w:color="auto" w:fill="auto"/>
            <w:vAlign w:val="center"/>
          </w:tcPr>
          <w:p w14:paraId="5FFD0596" w14:textId="77777777" w:rsidR="000B5642" w:rsidRPr="00C47846" w:rsidRDefault="000B5642" w:rsidP="00B41732">
            <w:pPr>
              <w:rPr>
                <w:rFonts w:ascii="Arial" w:eastAsia="Calibri" w:hAnsi="Arial" w:cs="Arial"/>
                <w:sz w:val="22"/>
                <w:szCs w:val="22"/>
              </w:rPr>
            </w:pPr>
            <w:r w:rsidRPr="00C47846">
              <w:rPr>
                <w:rFonts w:ascii="Calibri" w:hAnsi="Calibri" w:cs="Calibri"/>
                <w:iCs/>
                <w:sz w:val="22"/>
                <w:szCs w:val="22"/>
              </w:rPr>
              <w:t>%vol</w:t>
            </w:r>
          </w:p>
        </w:tc>
        <w:tc>
          <w:tcPr>
            <w:tcW w:w="916" w:type="pct"/>
            <w:vAlign w:val="center"/>
          </w:tcPr>
          <w:p w14:paraId="08CC4421" w14:textId="77777777" w:rsidR="000B5642" w:rsidRPr="000E72AD" w:rsidRDefault="000B5642" w:rsidP="00B41732">
            <w:pPr>
              <w:jc w:val="center"/>
              <w:rPr>
                <w:rFonts w:ascii="Arial" w:eastAsia="Calibri" w:hAnsi="Arial" w:cs="Arial"/>
                <w:color w:val="000000" w:themeColor="text1"/>
                <w:sz w:val="22"/>
                <w:szCs w:val="22"/>
              </w:rPr>
            </w:pPr>
            <w:r w:rsidRPr="0060460E">
              <w:rPr>
                <w:rFonts w:ascii="Calibri" w:hAnsi="Calibri" w:cs="Calibri"/>
                <w:iCs/>
              </w:rPr>
              <w:t>≤</w:t>
            </w:r>
            <w:r>
              <w:rPr>
                <w:rFonts w:ascii="Calibri" w:hAnsi="Calibri" w:cs="Calibri"/>
                <w:iCs/>
                <w:color w:val="000000" w:themeColor="text1"/>
              </w:rPr>
              <w:t>1</w:t>
            </w:r>
            <w:r w:rsidRPr="000E72AD">
              <w:rPr>
                <w:rFonts w:ascii="Calibri" w:hAnsi="Calibri" w:cs="Calibri"/>
                <w:iCs/>
                <w:color w:val="000000" w:themeColor="text1"/>
              </w:rPr>
              <w:t>.0</w:t>
            </w:r>
          </w:p>
        </w:tc>
        <w:tc>
          <w:tcPr>
            <w:tcW w:w="1817" w:type="pct"/>
            <w:vAlign w:val="center"/>
          </w:tcPr>
          <w:p w14:paraId="1F5E6A66" w14:textId="77777777" w:rsidR="000B5642" w:rsidRPr="00DA25DB" w:rsidRDefault="000B5642" w:rsidP="00B41732">
            <w:pPr>
              <w:rPr>
                <w:rFonts w:ascii="Arial" w:eastAsia="Calibri" w:hAnsi="Arial" w:cs="Arial"/>
                <w:sz w:val="22"/>
                <w:szCs w:val="22"/>
              </w:rPr>
            </w:pPr>
            <w:r w:rsidRPr="0060460E">
              <w:rPr>
                <w:rFonts w:ascii="Calibri" w:hAnsi="Calibri" w:cs="Calibri"/>
                <w:iCs/>
              </w:rPr>
              <w:t>TCVN 8360 (ASTM D2163)</w:t>
            </w:r>
          </w:p>
        </w:tc>
      </w:tr>
      <w:tr w:rsidR="000B5642" w:rsidRPr="00DA25DB" w14:paraId="493F4E93" w14:textId="77777777" w:rsidTr="00B41732">
        <w:trPr>
          <w:trHeight w:val="107"/>
        </w:trPr>
        <w:tc>
          <w:tcPr>
            <w:tcW w:w="325" w:type="pct"/>
            <w:vMerge w:val="restart"/>
            <w:tcBorders>
              <w:left w:val="single" w:sz="4" w:space="0" w:color="auto"/>
              <w:right w:val="single" w:sz="4" w:space="0" w:color="auto"/>
            </w:tcBorders>
            <w:shd w:val="clear" w:color="auto" w:fill="auto"/>
            <w:vAlign w:val="center"/>
          </w:tcPr>
          <w:p w14:paraId="0BE8219A" w14:textId="77777777" w:rsidR="000B5642" w:rsidRPr="00DA25DB" w:rsidRDefault="000B5642" w:rsidP="00B41732">
            <w:pPr>
              <w:jc w:val="center"/>
              <w:rPr>
                <w:rFonts w:ascii="Arial" w:eastAsia="Calibri" w:hAnsi="Arial" w:cs="Arial"/>
                <w:sz w:val="22"/>
                <w:szCs w:val="22"/>
              </w:rPr>
            </w:pPr>
            <w:r w:rsidRPr="00DA25DB">
              <w:rPr>
                <w:rFonts w:ascii="Arial" w:eastAsia="Calibri" w:hAnsi="Arial" w:cs="Arial"/>
                <w:sz w:val="22"/>
                <w:szCs w:val="22"/>
              </w:rPr>
              <w:t>8</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14:paraId="635DC0BF" w14:textId="77777777" w:rsidR="000B5642" w:rsidRPr="00B84399" w:rsidRDefault="000B5642" w:rsidP="00B41732">
            <w:pPr>
              <w:spacing w:before="40" w:after="40" w:line="240" w:lineRule="exact"/>
              <w:rPr>
                <w:rFonts w:ascii="Arial" w:eastAsia="Calibri" w:hAnsi="Arial" w:cs="Arial"/>
                <w:i/>
                <w:sz w:val="22"/>
                <w:szCs w:val="22"/>
              </w:rPr>
            </w:pPr>
            <w:r w:rsidRPr="00B84399">
              <w:rPr>
                <w:rFonts w:ascii="Arial" w:eastAsia="Calibri" w:hAnsi="Arial" w:cs="Arial"/>
                <w:i/>
                <w:sz w:val="22"/>
                <w:szCs w:val="22"/>
              </w:rPr>
              <w:t>Composition</w:t>
            </w:r>
          </w:p>
          <w:p w14:paraId="1EB85B3F" w14:textId="77777777" w:rsidR="000B5642" w:rsidRPr="00B84399" w:rsidRDefault="000B5642" w:rsidP="000B5642">
            <w:pPr>
              <w:pStyle w:val="ListParagraph"/>
              <w:widowControl w:val="0"/>
              <w:numPr>
                <w:ilvl w:val="0"/>
                <w:numId w:val="13"/>
              </w:numPr>
              <w:contextualSpacing w:val="0"/>
              <w:rPr>
                <w:rFonts w:ascii="Arial" w:eastAsia="Calibri" w:hAnsi="Arial" w:cs="Arial"/>
                <w:i/>
              </w:rPr>
            </w:pPr>
            <w:r w:rsidRPr="00B84399">
              <w:rPr>
                <w:rFonts w:ascii="Arial" w:eastAsia="Calibri" w:hAnsi="Arial" w:cs="Arial"/>
                <w:i/>
              </w:rPr>
              <w:t>C2 and lighter</w:t>
            </w:r>
            <w:r>
              <w:rPr>
                <w:rFonts w:ascii="Arial" w:eastAsia="Calibri" w:hAnsi="Arial" w:cs="Arial"/>
                <w:i/>
              </w:rPr>
              <w:t xml:space="preserve"> (max)</w:t>
            </w:r>
          </w:p>
        </w:tc>
        <w:tc>
          <w:tcPr>
            <w:tcW w:w="490" w:type="pct"/>
            <w:vMerge w:val="restart"/>
            <w:tcBorders>
              <w:left w:val="single" w:sz="4" w:space="0" w:color="auto"/>
            </w:tcBorders>
            <w:shd w:val="clear" w:color="auto" w:fill="auto"/>
            <w:vAlign w:val="center"/>
          </w:tcPr>
          <w:p w14:paraId="21913D08" w14:textId="77777777" w:rsidR="000B5642" w:rsidRPr="00C47846" w:rsidRDefault="000B5642" w:rsidP="00B41732">
            <w:pPr>
              <w:rPr>
                <w:rFonts w:ascii="Arial" w:eastAsia="Calibri" w:hAnsi="Arial" w:cs="Arial"/>
                <w:i/>
                <w:sz w:val="22"/>
                <w:szCs w:val="22"/>
              </w:rPr>
            </w:pPr>
            <w:r w:rsidRPr="00C47846">
              <w:rPr>
                <w:rFonts w:ascii="Calibri" w:hAnsi="Calibri" w:cs="Calibri"/>
                <w:iCs/>
                <w:sz w:val="22"/>
                <w:szCs w:val="22"/>
              </w:rPr>
              <w:t>%vol</w:t>
            </w:r>
          </w:p>
        </w:tc>
        <w:tc>
          <w:tcPr>
            <w:tcW w:w="916" w:type="pct"/>
            <w:vAlign w:val="center"/>
          </w:tcPr>
          <w:p w14:paraId="5BDF17C6" w14:textId="77777777" w:rsidR="000B5642" w:rsidRPr="008E4B3B" w:rsidRDefault="000B5642" w:rsidP="00B41732">
            <w:pPr>
              <w:jc w:val="center"/>
              <w:rPr>
                <w:rFonts w:ascii="Arial" w:eastAsia="Calibri" w:hAnsi="Arial" w:cs="Arial"/>
                <w:sz w:val="22"/>
                <w:szCs w:val="22"/>
              </w:rPr>
            </w:pPr>
            <w:r w:rsidRPr="008E4B3B">
              <w:rPr>
                <w:rFonts w:ascii="Calibri" w:hAnsi="Calibri" w:cs="Calibri"/>
                <w:iCs/>
              </w:rPr>
              <w:t>≤1.0</w:t>
            </w:r>
          </w:p>
        </w:tc>
        <w:tc>
          <w:tcPr>
            <w:tcW w:w="1817" w:type="pct"/>
            <w:vMerge w:val="restart"/>
            <w:vAlign w:val="center"/>
          </w:tcPr>
          <w:p w14:paraId="189FE5CB" w14:textId="77777777" w:rsidR="000B5642" w:rsidRPr="00DA25DB" w:rsidRDefault="000B5642" w:rsidP="00B41732">
            <w:pPr>
              <w:rPr>
                <w:rFonts w:ascii="Arial" w:eastAsia="Calibri" w:hAnsi="Arial" w:cs="Arial"/>
                <w:sz w:val="22"/>
                <w:szCs w:val="22"/>
              </w:rPr>
            </w:pPr>
            <w:r w:rsidRPr="004B06F0">
              <w:rPr>
                <w:rFonts w:ascii="Calibri" w:hAnsi="Calibri" w:cs="Calibri"/>
                <w:iCs/>
              </w:rPr>
              <w:t>TCVN 8360 (ASTM D2163)</w:t>
            </w:r>
          </w:p>
        </w:tc>
      </w:tr>
      <w:tr w:rsidR="000B5642" w:rsidRPr="00DA25DB" w14:paraId="4A04AA6A" w14:textId="77777777" w:rsidTr="00B41732">
        <w:trPr>
          <w:trHeight w:hRule="exact" w:val="326"/>
        </w:trPr>
        <w:tc>
          <w:tcPr>
            <w:tcW w:w="325" w:type="pct"/>
            <w:vMerge/>
            <w:tcBorders>
              <w:left w:val="single" w:sz="4" w:space="0" w:color="auto"/>
              <w:right w:val="single" w:sz="4" w:space="0" w:color="auto"/>
            </w:tcBorders>
            <w:shd w:val="clear" w:color="auto" w:fill="auto"/>
            <w:vAlign w:val="center"/>
          </w:tcPr>
          <w:p w14:paraId="1CB62F3A" w14:textId="77777777" w:rsidR="000B5642" w:rsidRPr="00DA25DB" w:rsidRDefault="000B5642" w:rsidP="00B41732">
            <w:pPr>
              <w:jc w:val="center"/>
              <w:rPr>
                <w:rFonts w:ascii="Arial" w:eastAsia="Calibri" w:hAnsi="Arial" w:cs="Arial"/>
                <w:sz w:val="22"/>
                <w:szCs w:val="22"/>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14:paraId="143E8509" w14:textId="77777777" w:rsidR="000B5642" w:rsidRPr="00B84399" w:rsidRDefault="000B5642" w:rsidP="000B5642">
            <w:pPr>
              <w:pStyle w:val="ListParagraph"/>
              <w:widowControl w:val="0"/>
              <w:numPr>
                <w:ilvl w:val="0"/>
                <w:numId w:val="13"/>
              </w:numPr>
              <w:contextualSpacing w:val="0"/>
              <w:rPr>
                <w:rFonts w:ascii="Arial" w:eastAsia="Calibri" w:hAnsi="Arial" w:cs="Arial"/>
                <w:i/>
              </w:rPr>
            </w:pPr>
            <w:r w:rsidRPr="00B84399">
              <w:rPr>
                <w:rFonts w:ascii="Arial" w:eastAsia="Calibri" w:hAnsi="Arial" w:cs="Arial"/>
                <w:i/>
              </w:rPr>
              <w:t>C3</w:t>
            </w:r>
            <w:r>
              <w:rPr>
                <w:rFonts w:ascii="Arial" w:eastAsia="Calibri" w:hAnsi="Arial" w:cs="Arial"/>
                <w:i/>
              </w:rPr>
              <w:t xml:space="preserve"> (min)</w:t>
            </w:r>
          </w:p>
        </w:tc>
        <w:tc>
          <w:tcPr>
            <w:tcW w:w="490" w:type="pct"/>
            <w:vMerge/>
            <w:tcBorders>
              <w:left w:val="single" w:sz="4" w:space="0" w:color="auto"/>
            </w:tcBorders>
            <w:shd w:val="clear" w:color="auto" w:fill="auto"/>
            <w:vAlign w:val="center"/>
          </w:tcPr>
          <w:p w14:paraId="3D827041" w14:textId="77777777" w:rsidR="000B5642" w:rsidRPr="00C47846" w:rsidRDefault="000B5642" w:rsidP="00B41732">
            <w:pPr>
              <w:rPr>
                <w:rFonts w:ascii="Arial" w:eastAsia="Calibri" w:hAnsi="Arial" w:cs="Arial"/>
                <w:i/>
                <w:sz w:val="22"/>
                <w:szCs w:val="22"/>
              </w:rPr>
            </w:pPr>
          </w:p>
        </w:tc>
        <w:tc>
          <w:tcPr>
            <w:tcW w:w="916" w:type="pct"/>
            <w:shd w:val="clear" w:color="auto" w:fill="auto"/>
            <w:vAlign w:val="center"/>
          </w:tcPr>
          <w:p w14:paraId="50193A1D" w14:textId="77777777" w:rsidR="000B5642" w:rsidRPr="008E4B3B" w:rsidRDefault="000B5642" w:rsidP="00B41732">
            <w:pPr>
              <w:jc w:val="center"/>
              <w:rPr>
                <w:rFonts w:ascii="Arial" w:eastAsia="Calibri" w:hAnsi="Arial" w:cs="Arial"/>
                <w:sz w:val="22"/>
                <w:szCs w:val="22"/>
              </w:rPr>
            </w:pPr>
            <w:r w:rsidRPr="008E4B3B">
              <w:rPr>
                <w:rFonts w:ascii="Calibri" w:hAnsi="Calibri" w:cs="Calibri"/>
                <w:iCs/>
              </w:rPr>
              <w:t>≥ 45</w:t>
            </w:r>
          </w:p>
        </w:tc>
        <w:tc>
          <w:tcPr>
            <w:tcW w:w="1817" w:type="pct"/>
            <w:vMerge/>
            <w:vAlign w:val="center"/>
          </w:tcPr>
          <w:p w14:paraId="72D755D4" w14:textId="77777777" w:rsidR="000B5642" w:rsidRPr="00DA25DB" w:rsidRDefault="000B5642" w:rsidP="00B41732">
            <w:pPr>
              <w:rPr>
                <w:rFonts w:ascii="Arial" w:eastAsia="Calibri" w:hAnsi="Arial" w:cs="Arial"/>
                <w:sz w:val="22"/>
                <w:szCs w:val="22"/>
              </w:rPr>
            </w:pPr>
          </w:p>
        </w:tc>
      </w:tr>
      <w:tr w:rsidR="000B5642" w:rsidRPr="00DA25DB" w14:paraId="5D5D0F45" w14:textId="77777777" w:rsidTr="00B41732">
        <w:trPr>
          <w:trHeight w:hRule="exact" w:val="333"/>
        </w:trPr>
        <w:tc>
          <w:tcPr>
            <w:tcW w:w="325" w:type="pct"/>
            <w:vMerge/>
            <w:tcBorders>
              <w:left w:val="single" w:sz="4" w:space="0" w:color="auto"/>
              <w:right w:val="single" w:sz="4" w:space="0" w:color="auto"/>
            </w:tcBorders>
            <w:shd w:val="clear" w:color="auto" w:fill="auto"/>
            <w:vAlign w:val="center"/>
          </w:tcPr>
          <w:p w14:paraId="300A7CD9" w14:textId="77777777" w:rsidR="000B5642" w:rsidRPr="00DA25DB" w:rsidRDefault="000B5642" w:rsidP="00B41732">
            <w:pPr>
              <w:jc w:val="center"/>
              <w:rPr>
                <w:rFonts w:ascii="Arial" w:eastAsia="Calibri" w:hAnsi="Arial" w:cs="Arial"/>
                <w:sz w:val="22"/>
                <w:szCs w:val="22"/>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14:paraId="1D647098" w14:textId="77777777" w:rsidR="000B5642" w:rsidRPr="00B84399" w:rsidRDefault="000B5642" w:rsidP="000B5642">
            <w:pPr>
              <w:pStyle w:val="ListParagraph"/>
              <w:widowControl w:val="0"/>
              <w:numPr>
                <w:ilvl w:val="0"/>
                <w:numId w:val="13"/>
              </w:numPr>
              <w:contextualSpacing w:val="0"/>
              <w:rPr>
                <w:rFonts w:ascii="Arial" w:eastAsia="Calibri" w:hAnsi="Arial" w:cs="Arial"/>
                <w:i/>
              </w:rPr>
            </w:pPr>
            <w:r w:rsidRPr="00B84399">
              <w:rPr>
                <w:rFonts w:ascii="Arial" w:eastAsia="Calibri" w:hAnsi="Arial" w:cs="Arial"/>
                <w:i/>
              </w:rPr>
              <w:t>C4</w:t>
            </w:r>
            <w:r>
              <w:rPr>
                <w:rFonts w:ascii="Arial" w:eastAsia="Calibri" w:hAnsi="Arial" w:cs="Arial"/>
                <w:i/>
              </w:rPr>
              <w:t xml:space="preserve"> (max)</w:t>
            </w:r>
          </w:p>
        </w:tc>
        <w:tc>
          <w:tcPr>
            <w:tcW w:w="490" w:type="pct"/>
            <w:vMerge/>
            <w:tcBorders>
              <w:left w:val="single" w:sz="4" w:space="0" w:color="auto"/>
            </w:tcBorders>
            <w:shd w:val="clear" w:color="auto" w:fill="auto"/>
            <w:vAlign w:val="center"/>
          </w:tcPr>
          <w:p w14:paraId="31402FF1" w14:textId="77777777" w:rsidR="000B5642" w:rsidRPr="00C47846" w:rsidRDefault="000B5642" w:rsidP="00B41732">
            <w:pPr>
              <w:rPr>
                <w:rFonts w:ascii="Arial" w:eastAsia="Calibri" w:hAnsi="Arial" w:cs="Arial"/>
                <w:i/>
                <w:sz w:val="22"/>
                <w:szCs w:val="22"/>
              </w:rPr>
            </w:pPr>
          </w:p>
        </w:tc>
        <w:tc>
          <w:tcPr>
            <w:tcW w:w="916" w:type="pct"/>
            <w:shd w:val="clear" w:color="auto" w:fill="auto"/>
            <w:vAlign w:val="center"/>
          </w:tcPr>
          <w:p w14:paraId="067BF749" w14:textId="77777777" w:rsidR="000B5642" w:rsidRPr="008E4B3B" w:rsidRDefault="000B5642" w:rsidP="00B41732">
            <w:pPr>
              <w:jc w:val="center"/>
              <w:rPr>
                <w:rFonts w:ascii="Arial" w:eastAsia="Calibri" w:hAnsi="Arial" w:cs="Arial"/>
                <w:sz w:val="22"/>
                <w:szCs w:val="22"/>
              </w:rPr>
            </w:pPr>
            <w:r w:rsidRPr="008E4B3B">
              <w:rPr>
                <w:rFonts w:ascii="Calibri" w:hAnsi="Calibri" w:cs="Calibri"/>
                <w:iCs/>
              </w:rPr>
              <w:t>≤ 55</w:t>
            </w:r>
          </w:p>
        </w:tc>
        <w:tc>
          <w:tcPr>
            <w:tcW w:w="1817" w:type="pct"/>
            <w:vMerge/>
            <w:vAlign w:val="center"/>
          </w:tcPr>
          <w:p w14:paraId="5CCA70FA" w14:textId="77777777" w:rsidR="000B5642" w:rsidRPr="00DA25DB" w:rsidRDefault="000B5642" w:rsidP="00B41732">
            <w:pPr>
              <w:rPr>
                <w:rFonts w:ascii="Arial" w:eastAsia="Calibri" w:hAnsi="Arial" w:cs="Arial"/>
                <w:sz w:val="22"/>
                <w:szCs w:val="22"/>
              </w:rPr>
            </w:pPr>
          </w:p>
        </w:tc>
      </w:tr>
      <w:tr w:rsidR="000B5642" w:rsidRPr="00DA25DB" w14:paraId="1F0CC6DF" w14:textId="77777777" w:rsidTr="00B41732">
        <w:trPr>
          <w:trHeight w:hRule="exact" w:val="606"/>
        </w:trPr>
        <w:tc>
          <w:tcPr>
            <w:tcW w:w="325" w:type="pct"/>
            <w:tcBorders>
              <w:left w:val="single" w:sz="4" w:space="0" w:color="auto"/>
              <w:right w:val="single" w:sz="4" w:space="0" w:color="auto"/>
            </w:tcBorders>
            <w:shd w:val="clear" w:color="auto" w:fill="auto"/>
            <w:vAlign w:val="center"/>
          </w:tcPr>
          <w:p w14:paraId="561FABD9" w14:textId="77777777" w:rsidR="000B5642" w:rsidRPr="00DA25DB" w:rsidRDefault="000B5642" w:rsidP="00B41732">
            <w:pPr>
              <w:jc w:val="center"/>
              <w:rPr>
                <w:rFonts w:ascii="Arial" w:eastAsia="Calibri" w:hAnsi="Arial" w:cs="Arial"/>
                <w:sz w:val="22"/>
                <w:szCs w:val="22"/>
              </w:rPr>
            </w:pPr>
            <w:r w:rsidRPr="00DA25DB">
              <w:rPr>
                <w:rFonts w:ascii="Arial" w:eastAsia="Calibri" w:hAnsi="Arial" w:cs="Arial"/>
                <w:sz w:val="22"/>
                <w:szCs w:val="22"/>
              </w:rPr>
              <w:t>9</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14:paraId="18107F3F" w14:textId="77777777" w:rsidR="000B5642" w:rsidRPr="00DA25DB" w:rsidRDefault="000B5642" w:rsidP="00B41732">
            <w:pPr>
              <w:rPr>
                <w:rFonts w:ascii="Arial" w:eastAsia="Calibri" w:hAnsi="Arial" w:cs="Arial"/>
                <w:i/>
                <w:sz w:val="22"/>
                <w:szCs w:val="22"/>
              </w:rPr>
            </w:pPr>
            <w:r w:rsidRPr="00B84399">
              <w:rPr>
                <w:rFonts w:ascii="Arial" w:eastAsia="Calibri" w:hAnsi="Arial" w:cs="Arial"/>
                <w:i/>
                <w:sz w:val="22"/>
                <w:szCs w:val="22"/>
              </w:rPr>
              <w:t>95% Evaporated temperature</w:t>
            </w:r>
            <w:r>
              <w:rPr>
                <w:rFonts w:ascii="Arial" w:eastAsia="Calibri" w:hAnsi="Arial" w:cs="Arial"/>
                <w:i/>
                <w:sz w:val="22"/>
                <w:szCs w:val="22"/>
              </w:rPr>
              <w:t xml:space="preserve"> (max)</w:t>
            </w:r>
          </w:p>
        </w:tc>
        <w:tc>
          <w:tcPr>
            <w:tcW w:w="490" w:type="pct"/>
            <w:tcBorders>
              <w:left w:val="single" w:sz="4" w:space="0" w:color="auto"/>
            </w:tcBorders>
            <w:shd w:val="clear" w:color="auto" w:fill="auto"/>
            <w:vAlign w:val="center"/>
          </w:tcPr>
          <w:p w14:paraId="4BEE5E71" w14:textId="77777777" w:rsidR="000B5642" w:rsidRPr="00C47846" w:rsidRDefault="000B5642" w:rsidP="00B41732">
            <w:pPr>
              <w:rPr>
                <w:rFonts w:ascii="Arial" w:eastAsia="Calibri" w:hAnsi="Arial" w:cs="Arial"/>
                <w:i/>
                <w:sz w:val="22"/>
                <w:szCs w:val="22"/>
              </w:rPr>
            </w:pPr>
            <w:r w:rsidRPr="00C47846">
              <w:rPr>
                <w:rFonts w:ascii="Calibri" w:hAnsi="Calibri" w:cs="Calibri"/>
                <w:iCs/>
                <w:sz w:val="22"/>
                <w:szCs w:val="22"/>
                <w:vertAlign w:val="superscript"/>
              </w:rPr>
              <w:t>o</w:t>
            </w:r>
            <w:r w:rsidRPr="00C47846">
              <w:rPr>
                <w:rFonts w:ascii="Calibri" w:hAnsi="Calibri" w:cs="Calibri"/>
                <w:iCs/>
                <w:sz w:val="22"/>
                <w:szCs w:val="22"/>
              </w:rPr>
              <w:t>C</w:t>
            </w:r>
          </w:p>
        </w:tc>
        <w:tc>
          <w:tcPr>
            <w:tcW w:w="916" w:type="pct"/>
            <w:vAlign w:val="center"/>
          </w:tcPr>
          <w:p w14:paraId="12A9E4A1" w14:textId="77777777" w:rsidR="000B5642" w:rsidRPr="00DA25DB" w:rsidRDefault="000B5642" w:rsidP="00B41732">
            <w:pPr>
              <w:jc w:val="center"/>
              <w:rPr>
                <w:rFonts w:ascii="Arial" w:eastAsia="Calibri" w:hAnsi="Arial" w:cs="Arial"/>
                <w:sz w:val="22"/>
                <w:szCs w:val="22"/>
              </w:rPr>
            </w:pPr>
            <w:r>
              <w:rPr>
                <w:rFonts w:ascii="Calibri" w:hAnsi="Calibri" w:cs="Calibri"/>
                <w:iCs/>
              </w:rPr>
              <w:t>Report</w:t>
            </w:r>
          </w:p>
        </w:tc>
        <w:tc>
          <w:tcPr>
            <w:tcW w:w="1817" w:type="pct"/>
            <w:vAlign w:val="center"/>
          </w:tcPr>
          <w:p w14:paraId="1AB4A438" w14:textId="77777777" w:rsidR="000B5642" w:rsidRPr="00DA25DB" w:rsidRDefault="000B5642" w:rsidP="00B41732">
            <w:pPr>
              <w:rPr>
                <w:rFonts w:ascii="Arial" w:eastAsia="Calibri" w:hAnsi="Arial" w:cs="Arial"/>
                <w:sz w:val="22"/>
                <w:szCs w:val="22"/>
              </w:rPr>
            </w:pPr>
            <w:r w:rsidRPr="0060460E">
              <w:rPr>
                <w:rFonts w:ascii="Calibri" w:hAnsi="Calibri" w:cs="Calibri"/>
                <w:iCs/>
              </w:rPr>
              <w:t>TCVN 8358 (ASTM D1837)</w:t>
            </w:r>
          </w:p>
        </w:tc>
      </w:tr>
      <w:tr w:rsidR="000B5642" w:rsidRPr="00DA25DB" w14:paraId="2C076797" w14:textId="77777777" w:rsidTr="00B41732">
        <w:trPr>
          <w:trHeight w:hRule="exact" w:val="606"/>
        </w:trPr>
        <w:tc>
          <w:tcPr>
            <w:tcW w:w="325" w:type="pct"/>
            <w:tcBorders>
              <w:left w:val="single" w:sz="4" w:space="0" w:color="auto"/>
              <w:right w:val="single" w:sz="4" w:space="0" w:color="auto"/>
            </w:tcBorders>
            <w:shd w:val="clear" w:color="auto" w:fill="auto"/>
            <w:vAlign w:val="center"/>
          </w:tcPr>
          <w:p w14:paraId="48361A46" w14:textId="77777777" w:rsidR="000B5642" w:rsidRPr="00DA25DB" w:rsidRDefault="000B5642" w:rsidP="00B41732">
            <w:pPr>
              <w:jc w:val="center"/>
              <w:rPr>
                <w:rFonts w:ascii="Arial" w:eastAsia="Calibri" w:hAnsi="Arial" w:cs="Arial"/>
                <w:sz w:val="22"/>
                <w:szCs w:val="22"/>
              </w:rPr>
            </w:pPr>
            <w:r>
              <w:rPr>
                <w:rFonts w:ascii="Arial" w:eastAsia="Calibri" w:hAnsi="Arial" w:cs="Arial"/>
                <w:sz w:val="22"/>
                <w:szCs w:val="22"/>
              </w:rPr>
              <w:t>10</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14:paraId="5E9AD149" w14:textId="77777777" w:rsidR="000B5642" w:rsidRPr="00DA25DB" w:rsidRDefault="000B5642" w:rsidP="00B41732">
            <w:pPr>
              <w:rPr>
                <w:rFonts w:ascii="Arial" w:eastAsia="Calibri" w:hAnsi="Arial" w:cs="Arial"/>
                <w:i/>
                <w:sz w:val="22"/>
                <w:szCs w:val="22"/>
              </w:rPr>
            </w:pPr>
            <w:r w:rsidRPr="00B84399">
              <w:rPr>
                <w:rFonts w:ascii="Arial" w:eastAsia="Calibri" w:hAnsi="Arial" w:cs="Arial"/>
                <w:i/>
                <w:sz w:val="22"/>
                <w:szCs w:val="22"/>
              </w:rPr>
              <w:t>Free water</w:t>
            </w:r>
          </w:p>
        </w:tc>
        <w:tc>
          <w:tcPr>
            <w:tcW w:w="490" w:type="pct"/>
            <w:tcBorders>
              <w:left w:val="single" w:sz="4" w:space="0" w:color="auto"/>
            </w:tcBorders>
            <w:shd w:val="clear" w:color="auto" w:fill="auto"/>
            <w:vAlign w:val="center"/>
          </w:tcPr>
          <w:p w14:paraId="745BBFE6" w14:textId="77777777" w:rsidR="000B5642" w:rsidRPr="00C47846" w:rsidRDefault="000B5642" w:rsidP="00B41732">
            <w:pPr>
              <w:rPr>
                <w:rFonts w:ascii="Arial" w:eastAsia="Calibri" w:hAnsi="Arial" w:cs="Arial"/>
                <w:sz w:val="22"/>
                <w:szCs w:val="22"/>
              </w:rPr>
            </w:pPr>
            <w:r w:rsidRPr="00C47846">
              <w:rPr>
                <w:rFonts w:ascii="Calibri" w:hAnsi="Calibri" w:cs="Calibri"/>
                <w:iCs/>
                <w:sz w:val="22"/>
                <w:szCs w:val="22"/>
              </w:rPr>
              <w:t>-</w:t>
            </w:r>
          </w:p>
        </w:tc>
        <w:tc>
          <w:tcPr>
            <w:tcW w:w="916" w:type="pct"/>
            <w:vAlign w:val="center"/>
          </w:tcPr>
          <w:p w14:paraId="7EDDC759" w14:textId="77777777" w:rsidR="000B5642" w:rsidRDefault="000B5642" w:rsidP="00B41732">
            <w:pPr>
              <w:jc w:val="center"/>
              <w:rPr>
                <w:rFonts w:ascii="Arial" w:eastAsia="Calibri" w:hAnsi="Arial" w:cs="Arial"/>
                <w:sz w:val="22"/>
                <w:szCs w:val="22"/>
              </w:rPr>
            </w:pPr>
            <w:r w:rsidRPr="0060460E">
              <w:rPr>
                <w:rFonts w:ascii="Calibri" w:hAnsi="Calibri" w:cs="Calibri"/>
                <w:iCs/>
              </w:rPr>
              <w:t>Nil</w:t>
            </w:r>
          </w:p>
        </w:tc>
        <w:tc>
          <w:tcPr>
            <w:tcW w:w="1817" w:type="pct"/>
            <w:vAlign w:val="center"/>
          </w:tcPr>
          <w:p w14:paraId="1D3597A5" w14:textId="77777777" w:rsidR="000B5642" w:rsidRPr="00DA25DB" w:rsidRDefault="000B5642" w:rsidP="00B41732">
            <w:pPr>
              <w:rPr>
                <w:rFonts w:ascii="Arial" w:eastAsia="Calibri" w:hAnsi="Arial" w:cs="Arial"/>
                <w:sz w:val="22"/>
                <w:szCs w:val="22"/>
              </w:rPr>
            </w:pPr>
            <w:r w:rsidRPr="0060460E">
              <w:rPr>
                <w:rFonts w:ascii="Calibri" w:hAnsi="Calibri" w:cs="Calibri"/>
                <w:iCs/>
              </w:rPr>
              <w:t>EN15469</w:t>
            </w:r>
          </w:p>
        </w:tc>
      </w:tr>
      <w:tr w:rsidR="000B5642" w:rsidRPr="00DA25DB" w14:paraId="76218D16" w14:textId="77777777" w:rsidTr="00B41732">
        <w:trPr>
          <w:trHeight w:hRule="exact" w:val="713"/>
        </w:trPr>
        <w:tc>
          <w:tcPr>
            <w:tcW w:w="325" w:type="pct"/>
            <w:tcBorders>
              <w:left w:val="single" w:sz="4" w:space="0" w:color="auto"/>
              <w:right w:val="single" w:sz="4" w:space="0" w:color="auto"/>
            </w:tcBorders>
            <w:shd w:val="clear" w:color="auto" w:fill="auto"/>
            <w:vAlign w:val="center"/>
          </w:tcPr>
          <w:p w14:paraId="331DCCBF" w14:textId="77777777" w:rsidR="000B5642" w:rsidRPr="00DA25DB" w:rsidRDefault="000B5642" w:rsidP="00B41732">
            <w:pPr>
              <w:jc w:val="center"/>
              <w:rPr>
                <w:rFonts w:ascii="Arial" w:eastAsia="Calibri" w:hAnsi="Arial" w:cs="Arial"/>
                <w:sz w:val="22"/>
                <w:szCs w:val="22"/>
              </w:rPr>
            </w:pPr>
            <w:r>
              <w:rPr>
                <w:rFonts w:ascii="Arial" w:eastAsia="Calibri" w:hAnsi="Arial" w:cs="Arial"/>
                <w:sz w:val="22"/>
                <w:szCs w:val="22"/>
              </w:rPr>
              <w:t>11</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14:paraId="19447A67" w14:textId="77777777" w:rsidR="000B5642" w:rsidRPr="00DA25DB" w:rsidRDefault="000B5642" w:rsidP="00B41732">
            <w:pPr>
              <w:rPr>
                <w:rFonts w:ascii="Arial" w:eastAsia="Calibri" w:hAnsi="Arial" w:cs="Arial"/>
                <w:i/>
                <w:sz w:val="22"/>
                <w:szCs w:val="22"/>
              </w:rPr>
            </w:pPr>
            <w:r w:rsidRPr="00B84399">
              <w:rPr>
                <w:rFonts w:ascii="Arial" w:eastAsia="Calibri" w:hAnsi="Arial" w:cs="Arial"/>
                <w:i/>
                <w:sz w:val="22"/>
                <w:szCs w:val="22"/>
              </w:rPr>
              <w:t>Density at 15oC</w:t>
            </w:r>
          </w:p>
        </w:tc>
        <w:tc>
          <w:tcPr>
            <w:tcW w:w="490" w:type="pct"/>
            <w:tcBorders>
              <w:left w:val="single" w:sz="4" w:space="0" w:color="auto"/>
            </w:tcBorders>
            <w:shd w:val="clear" w:color="auto" w:fill="auto"/>
            <w:vAlign w:val="center"/>
          </w:tcPr>
          <w:p w14:paraId="7318920A" w14:textId="77777777" w:rsidR="000B5642" w:rsidRPr="00C47846" w:rsidRDefault="000B5642" w:rsidP="00B41732">
            <w:pPr>
              <w:rPr>
                <w:rFonts w:ascii="Arial" w:eastAsia="Calibri" w:hAnsi="Arial" w:cs="Arial"/>
                <w:sz w:val="22"/>
                <w:szCs w:val="22"/>
              </w:rPr>
            </w:pPr>
            <w:r w:rsidRPr="00C47846">
              <w:rPr>
                <w:rFonts w:ascii="Calibri" w:hAnsi="Calibri" w:cs="Calibri"/>
                <w:iCs/>
                <w:sz w:val="22"/>
                <w:szCs w:val="22"/>
              </w:rPr>
              <w:t>kg/L</w:t>
            </w:r>
          </w:p>
        </w:tc>
        <w:tc>
          <w:tcPr>
            <w:tcW w:w="916" w:type="pct"/>
            <w:vAlign w:val="center"/>
          </w:tcPr>
          <w:p w14:paraId="10A7748F" w14:textId="77777777" w:rsidR="000B5642" w:rsidRDefault="000B5642" w:rsidP="00B41732">
            <w:pPr>
              <w:jc w:val="center"/>
              <w:rPr>
                <w:rFonts w:ascii="Arial" w:eastAsia="Calibri" w:hAnsi="Arial" w:cs="Arial"/>
                <w:sz w:val="22"/>
                <w:szCs w:val="22"/>
              </w:rPr>
            </w:pPr>
            <w:r w:rsidRPr="0060460E">
              <w:rPr>
                <w:rFonts w:ascii="Calibri" w:hAnsi="Calibri" w:cs="Calibri"/>
                <w:iCs/>
              </w:rPr>
              <w:t>Report</w:t>
            </w:r>
          </w:p>
        </w:tc>
        <w:tc>
          <w:tcPr>
            <w:tcW w:w="1817" w:type="pct"/>
            <w:vAlign w:val="center"/>
          </w:tcPr>
          <w:p w14:paraId="032F4D39" w14:textId="77777777" w:rsidR="000B5642" w:rsidRPr="0060460E" w:rsidRDefault="000B5642" w:rsidP="00B41732">
            <w:pPr>
              <w:spacing w:before="40" w:after="40" w:line="240" w:lineRule="exact"/>
              <w:rPr>
                <w:rFonts w:ascii="Calibri" w:hAnsi="Calibri" w:cs="Calibri"/>
                <w:iCs/>
              </w:rPr>
            </w:pPr>
            <w:r w:rsidRPr="0060460E">
              <w:rPr>
                <w:rFonts w:ascii="Calibri" w:hAnsi="Calibri" w:cs="Calibri"/>
                <w:iCs/>
              </w:rPr>
              <w:t>TCVN 8357</w:t>
            </w:r>
          </w:p>
          <w:p w14:paraId="48B22AD2" w14:textId="77777777" w:rsidR="000B5642" w:rsidRPr="00DA25DB" w:rsidRDefault="000B5642" w:rsidP="00B41732">
            <w:pPr>
              <w:rPr>
                <w:rFonts w:ascii="Arial" w:eastAsia="Calibri" w:hAnsi="Arial" w:cs="Arial"/>
                <w:sz w:val="22"/>
                <w:szCs w:val="22"/>
              </w:rPr>
            </w:pPr>
            <w:r w:rsidRPr="0060460E">
              <w:rPr>
                <w:rFonts w:ascii="Calibri" w:hAnsi="Calibri" w:cs="Calibri"/>
                <w:iCs/>
              </w:rPr>
              <w:t>(ASTM D1657)</w:t>
            </w:r>
          </w:p>
        </w:tc>
      </w:tr>
    </w:tbl>
    <w:p w14:paraId="002E6AD3" w14:textId="77777777" w:rsidR="000B5642" w:rsidRPr="003A0FC5" w:rsidRDefault="000B5642" w:rsidP="000B5642">
      <w:pPr>
        <w:pStyle w:val="BodyText"/>
        <w:spacing w:after="0" w:line="360" w:lineRule="auto"/>
        <w:ind w:leftChars="0" w:left="0" w:rightChars="-151" w:right="-362"/>
        <w:jc w:val="left"/>
        <w:rPr>
          <w:rFonts w:cs="Arial"/>
          <w:color w:val="0D0D0D" w:themeColor="text1" w:themeTint="F2"/>
          <w:sz w:val="20"/>
          <w:lang w:val="en-AU"/>
        </w:rPr>
      </w:pPr>
    </w:p>
    <w:p w14:paraId="0FC4CE70" w14:textId="77777777" w:rsidR="000B5642" w:rsidRPr="003A0FC5" w:rsidRDefault="000B5642" w:rsidP="000B5642">
      <w:pPr>
        <w:pStyle w:val="BodyText"/>
        <w:spacing w:after="0" w:line="360" w:lineRule="auto"/>
        <w:ind w:leftChars="0" w:left="0" w:rightChars="-151" w:right="-362"/>
        <w:jc w:val="left"/>
        <w:rPr>
          <w:rFonts w:cs="Arial"/>
          <w:color w:val="0D0D0D" w:themeColor="text1" w:themeTint="F2"/>
          <w:sz w:val="20"/>
          <w:lang w:val="en-AU"/>
        </w:rPr>
      </w:pPr>
    </w:p>
    <w:p w14:paraId="0C30517E" w14:textId="77777777" w:rsidR="000B5642" w:rsidRDefault="000B5642" w:rsidP="000B5642">
      <w:pPr>
        <w:pStyle w:val="Heading1"/>
        <w:jc w:val="center"/>
        <w:rPr>
          <w:rFonts w:ascii="Arial" w:hAnsi="Arial" w:cs="Arial"/>
          <w:b/>
          <w:bCs/>
          <w:color w:val="0D0D0D" w:themeColor="text1" w:themeTint="F2"/>
          <w:sz w:val="20"/>
          <w:szCs w:val="20"/>
          <w:lang w:val="en-GB"/>
        </w:rPr>
      </w:pPr>
      <w:bookmarkStart w:id="1" w:name="_Toc42100002"/>
      <w:bookmarkStart w:id="2" w:name="_Toc44490824"/>
    </w:p>
    <w:p w14:paraId="34B31676" w14:textId="77777777" w:rsidR="000B5642" w:rsidRDefault="000B5642" w:rsidP="000B5642">
      <w:pPr>
        <w:pStyle w:val="Heading1"/>
        <w:jc w:val="center"/>
        <w:rPr>
          <w:rFonts w:ascii="Arial" w:hAnsi="Arial" w:cs="Arial"/>
          <w:b/>
          <w:bCs/>
          <w:color w:val="0D0D0D" w:themeColor="text1" w:themeTint="F2"/>
          <w:sz w:val="20"/>
          <w:szCs w:val="20"/>
          <w:lang w:val="en-GB"/>
        </w:rPr>
      </w:pPr>
    </w:p>
    <w:p w14:paraId="55718809" w14:textId="77777777" w:rsidR="000B5642" w:rsidRDefault="000B5642" w:rsidP="000B5642">
      <w:pPr>
        <w:pStyle w:val="Heading1"/>
        <w:jc w:val="center"/>
        <w:rPr>
          <w:rFonts w:ascii="Arial" w:hAnsi="Arial" w:cs="Arial"/>
          <w:b/>
          <w:bCs/>
          <w:color w:val="0D0D0D" w:themeColor="text1" w:themeTint="F2"/>
          <w:sz w:val="20"/>
          <w:szCs w:val="20"/>
          <w:lang w:val="en-GB"/>
        </w:rPr>
      </w:pPr>
    </w:p>
    <w:p w14:paraId="7F7CA525" w14:textId="77777777" w:rsidR="000B5642" w:rsidRDefault="000B5642" w:rsidP="000B5642">
      <w:pPr>
        <w:rPr>
          <w:lang w:val="en-GB"/>
        </w:rPr>
      </w:pPr>
    </w:p>
    <w:p w14:paraId="21003CC6" w14:textId="77777777" w:rsidR="000B5642" w:rsidRPr="003A0FC5" w:rsidRDefault="000B5642" w:rsidP="000B5642">
      <w:pPr>
        <w:pStyle w:val="Heading1"/>
        <w:jc w:val="center"/>
        <w:rPr>
          <w:rFonts w:ascii="Arial" w:hAnsi="Arial" w:cs="Arial"/>
          <w:b/>
          <w:bCs/>
          <w:color w:val="0D0D0D" w:themeColor="text1" w:themeTint="F2"/>
          <w:sz w:val="20"/>
          <w:szCs w:val="20"/>
          <w:lang w:val="en-GB"/>
        </w:rPr>
      </w:pPr>
      <w:r w:rsidRPr="003A0FC5">
        <w:rPr>
          <w:rFonts w:ascii="Arial" w:hAnsi="Arial" w:cs="Arial"/>
          <w:b/>
          <w:bCs/>
          <w:color w:val="0D0D0D" w:themeColor="text1" w:themeTint="F2"/>
          <w:sz w:val="20"/>
          <w:szCs w:val="20"/>
          <w:lang w:val="en-GB"/>
        </w:rPr>
        <w:lastRenderedPageBreak/>
        <w:t>Appendix 2 - Business Partner Due Diligence Q&amp;A</w:t>
      </w:r>
      <w:bookmarkEnd w:id="1"/>
      <w:bookmarkEnd w:id="2"/>
    </w:p>
    <w:p w14:paraId="212835F9" w14:textId="77777777" w:rsidR="000B5642" w:rsidRPr="003A0FC5" w:rsidRDefault="000B5642" w:rsidP="000B5642">
      <w:pPr>
        <w:jc w:val="center"/>
        <w:rPr>
          <w:rFonts w:ascii="Arial" w:hAnsi="Arial" w:cs="Arial"/>
          <w:b/>
          <w:bCs/>
          <w:sz w:val="20"/>
          <w:szCs w:val="20"/>
        </w:rPr>
      </w:pPr>
    </w:p>
    <w:p w14:paraId="1EAB5438" w14:textId="77777777" w:rsidR="000B5642" w:rsidRPr="003A0FC5" w:rsidRDefault="000B5642" w:rsidP="000B5642">
      <w:pPr>
        <w:rPr>
          <w:rFonts w:ascii="Arial" w:hAnsi="Arial" w:cs="Arial"/>
          <w:i/>
          <w:iCs/>
          <w:sz w:val="20"/>
          <w:szCs w:val="20"/>
        </w:rPr>
      </w:pPr>
      <w:r w:rsidRPr="003A0FC5">
        <w:rPr>
          <w:rFonts w:ascii="Arial" w:hAnsi="Arial" w:cs="Arial"/>
          <w:i/>
          <w:iCs/>
          <w:sz w:val="20"/>
          <w:szCs w:val="20"/>
        </w:rPr>
        <w:t>To be completed by individual Business Partners.</w:t>
      </w:r>
    </w:p>
    <w:p w14:paraId="2DCABC1D" w14:textId="77777777" w:rsidR="000B5642" w:rsidRPr="003A0FC5" w:rsidRDefault="000B5642" w:rsidP="000B5642">
      <w:pPr>
        <w:rPr>
          <w:rFonts w:ascii="Arial" w:hAnsi="Arial" w:cs="Arial"/>
          <w:i/>
          <w:iCs/>
          <w:sz w:val="20"/>
          <w:szCs w:val="20"/>
        </w:rPr>
      </w:pPr>
    </w:p>
    <w:p w14:paraId="559F8138" w14:textId="77777777" w:rsidR="000B5642" w:rsidRPr="003A0FC5" w:rsidRDefault="000B5642" w:rsidP="000B5642">
      <w:pPr>
        <w:rPr>
          <w:rFonts w:ascii="Arial" w:hAnsi="Arial" w:cs="Arial"/>
          <w:sz w:val="20"/>
          <w:szCs w:val="20"/>
        </w:rPr>
      </w:pPr>
      <w:r w:rsidRPr="003A0FC5">
        <w:rPr>
          <w:rFonts w:ascii="Arial" w:hAnsi="Arial" w:cs="Arial"/>
          <w:i/>
          <w:iCs/>
          <w:sz w:val="20"/>
          <w:szCs w:val="20"/>
        </w:rPr>
        <w:t>Please check the appropriate box</w:t>
      </w:r>
      <w:proofErr w:type="gramStart"/>
      <w:r w:rsidRPr="003A0FC5">
        <w:rPr>
          <w:rFonts w:ascii="Arial" w:hAnsi="Arial" w:cs="Arial"/>
          <w:i/>
          <w:iCs/>
          <w:sz w:val="20"/>
          <w:szCs w:val="20"/>
        </w:rPr>
        <w:t>:</w:t>
      </w:r>
      <w:r w:rsidRPr="003A0FC5">
        <w:rPr>
          <w:rFonts w:ascii="Arial" w:hAnsi="Arial" w:cs="Arial"/>
          <w:sz w:val="20"/>
          <w:szCs w:val="20"/>
        </w:rPr>
        <w:t xml:space="preserve"> </w:t>
      </w:r>
      <w:r w:rsidRPr="003A0FC5">
        <w:rPr>
          <w:rFonts w:ascii="Arial" w:hAnsi="Arial" w:cs="Arial"/>
          <w:sz w:val="20"/>
          <w:szCs w:val="20"/>
        </w:rPr>
        <w:tab/>
        <w:t>Supplier</w:t>
      </w:r>
      <w:proofErr w:type="gramEnd"/>
      <w:r w:rsidRPr="003A0FC5">
        <w:rPr>
          <w:rFonts w:ascii="Arial" w:hAnsi="Arial" w:cs="Arial"/>
          <w:sz w:val="20"/>
          <w:szCs w:val="20"/>
        </w:rPr>
        <w:t xml:space="preserve">/Seller </w:t>
      </w:r>
      <w:r w:rsidRPr="003A0FC5">
        <w:rPr>
          <w:rFonts w:ascii="Arial" w:hAnsi="Arial" w:cs="Arial"/>
          <w:sz w:val="20"/>
          <w:szCs w:val="20"/>
        </w:rPr>
        <w:sym w:font="Wingdings 2" w:char="F0A3"/>
      </w:r>
      <w:r w:rsidRPr="003A0FC5">
        <w:rPr>
          <w:rFonts w:ascii="Arial" w:hAnsi="Arial" w:cs="Arial"/>
          <w:sz w:val="20"/>
          <w:szCs w:val="20"/>
        </w:rPr>
        <w:t xml:space="preserve"> </w:t>
      </w:r>
      <w:r w:rsidRPr="003A0FC5">
        <w:rPr>
          <w:rFonts w:ascii="Arial" w:hAnsi="Arial" w:cs="Arial"/>
          <w:sz w:val="20"/>
          <w:szCs w:val="20"/>
        </w:rPr>
        <w:tab/>
        <w:t xml:space="preserve">Customer </w:t>
      </w:r>
      <w:r w:rsidRPr="003A0FC5">
        <w:rPr>
          <w:rFonts w:ascii="Arial" w:hAnsi="Arial" w:cs="Arial"/>
          <w:sz w:val="20"/>
          <w:szCs w:val="20"/>
        </w:rPr>
        <w:sym w:font="Wingdings 2" w:char="F0A3"/>
      </w:r>
    </w:p>
    <w:p w14:paraId="632D35A1" w14:textId="77777777" w:rsidR="000B5642" w:rsidRPr="003A0FC5" w:rsidRDefault="000B5642" w:rsidP="000B5642">
      <w:pPr>
        <w:jc w:val="center"/>
        <w:rPr>
          <w:rFonts w:ascii="Arial" w:hAnsi="Arial" w:cs="Arial"/>
          <w:b/>
          <w:bCs/>
          <w:sz w:val="20"/>
          <w:szCs w:val="20"/>
        </w:rPr>
      </w:pPr>
    </w:p>
    <w:tbl>
      <w:tblPr>
        <w:tblStyle w:val="TableGrid1"/>
        <w:tblW w:w="5000" w:type="pct"/>
        <w:tblLook w:val="04A0" w:firstRow="1" w:lastRow="0" w:firstColumn="1" w:lastColumn="0" w:noHBand="0" w:noVBand="1"/>
      </w:tblPr>
      <w:tblGrid>
        <w:gridCol w:w="3113"/>
        <w:gridCol w:w="2841"/>
        <w:gridCol w:w="1280"/>
        <w:gridCol w:w="2926"/>
      </w:tblGrid>
      <w:tr w:rsidR="000B5642" w:rsidRPr="003A0FC5" w14:paraId="43799B2E" w14:textId="77777777" w:rsidTr="00B41732">
        <w:trPr>
          <w:trHeight w:val="340"/>
        </w:trPr>
        <w:tc>
          <w:tcPr>
            <w:tcW w:w="5000" w:type="pct"/>
            <w:gridSpan w:val="4"/>
            <w:vAlign w:val="center"/>
          </w:tcPr>
          <w:p w14:paraId="586F5E18" w14:textId="77777777" w:rsidR="000B5642" w:rsidRPr="003A0FC5" w:rsidRDefault="000B5642" w:rsidP="00B41732">
            <w:pPr>
              <w:rPr>
                <w:rFonts w:ascii="Arial" w:hAnsi="Arial" w:cs="Arial"/>
                <w:b/>
                <w:bCs/>
                <w:color w:val="1C587A"/>
                <w:sz w:val="20"/>
                <w:szCs w:val="20"/>
              </w:rPr>
            </w:pPr>
            <w:bookmarkStart w:id="3" w:name="_Toc42100003"/>
            <w:r w:rsidRPr="003A0FC5">
              <w:rPr>
                <w:rFonts w:ascii="Arial" w:hAnsi="Arial" w:cs="Arial"/>
                <w:b/>
                <w:bCs/>
                <w:color w:val="1C587A"/>
                <w:sz w:val="20"/>
                <w:szCs w:val="20"/>
              </w:rPr>
              <w:t>Identification Information (applicable to individual business partner)</w:t>
            </w:r>
            <w:bookmarkEnd w:id="3"/>
          </w:p>
        </w:tc>
      </w:tr>
      <w:tr w:rsidR="000B5642" w:rsidRPr="003A0FC5" w14:paraId="0C08E57E" w14:textId="77777777" w:rsidTr="00B41732">
        <w:trPr>
          <w:trHeight w:val="340"/>
        </w:trPr>
        <w:tc>
          <w:tcPr>
            <w:tcW w:w="1532" w:type="pct"/>
            <w:vAlign w:val="center"/>
          </w:tcPr>
          <w:p w14:paraId="2B431319" w14:textId="77777777" w:rsidR="000B5642" w:rsidRPr="003A0FC5" w:rsidRDefault="000B5642" w:rsidP="00B41732">
            <w:pPr>
              <w:rPr>
                <w:rFonts w:ascii="Arial" w:hAnsi="Arial" w:cs="Arial"/>
                <w:sz w:val="20"/>
                <w:szCs w:val="20"/>
              </w:rPr>
            </w:pPr>
            <w:bookmarkStart w:id="4" w:name="_Toc42100004"/>
            <w:r w:rsidRPr="003A0FC5">
              <w:rPr>
                <w:rFonts w:ascii="Arial" w:hAnsi="Arial" w:cs="Arial"/>
                <w:sz w:val="20"/>
                <w:szCs w:val="20"/>
              </w:rPr>
              <w:t>Name of the Business Partner</w:t>
            </w:r>
            <w:bookmarkEnd w:id="4"/>
          </w:p>
        </w:tc>
        <w:tc>
          <w:tcPr>
            <w:tcW w:w="3468" w:type="pct"/>
            <w:gridSpan w:val="3"/>
          </w:tcPr>
          <w:p w14:paraId="47406253" w14:textId="77777777" w:rsidR="000B5642" w:rsidRPr="003A0FC5" w:rsidRDefault="000B5642" w:rsidP="00B41732">
            <w:pPr>
              <w:rPr>
                <w:rFonts w:ascii="Arial" w:hAnsi="Arial" w:cs="Arial"/>
                <w:b/>
                <w:bCs/>
                <w:sz w:val="20"/>
                <w:szCs w:val="20"/>
              </w:rPr>
            </w:pPr>
          </w:p>
        </w:tc>
      </w:tr>
      <w:tr w:rsidR="000B5642" w:rsidRPr="003A0FC5" w14:paraId="18C8639E" w14:textId="77777777" w:rsidTr="00B41732">
        <w:trPr>
          <w:trHeight w:val="340"/>
        </w:trPr>
        <w:tc>
          <w:tcPr>
            <w:tcW w:w="1532" w:type="pct"/>
            <w:vAlign w:val="center"/>
          </w:tcPr>
          <w:p w14:paraId="4C58D65C" w14:textId="77777777" w:rsidR="000B5642" w:rsidRPr="003A0FC5" w:rsidRDefault="000B5642" w:rsidP="00B41732">
            <w:pPr>
              <w:rPr>
                <w:rFonts w:ascii="Arial" w:hAnsi="Arial" w:cs="Arial"/>
                <w:sz w:val="20"/>
                <w:szCs w:val="20"/>
              </w:rPr>
            </w:pPr>
            <w:bookmarkStart w:id="5" w:name="_Toc42100005"/>
            <w:r w:rsidRPr="003A0FC5">
              <w:rPr>
                <w:rFonts w:ascii="Arial" w:hAnsi="Arial" w:cs="Arial"/>
                <w:sz w:val="20"/>
                <w:szCs w:val="20"/>
              </w:rPr>
              <w:t>Date of birth</w:t>
            </w:r>
            <w:bookmarkEnd w:id="5"/>
          </w:p>
        </w:tc>
        <w:tc>
          <w:tcPr>
            <w:tcW w:w="3468" w:type="pct"/>
            <w:gridSpan w:val="3"/>
          </w:tcPr>
          <w:p w14:paraId="07245B1F" w14:textId="77777777" w:rsidR="000B5642" w:rsidRPr="003A0FC5" w:rsidRDefault="000B5642" w:rsidP="00B41732">
            <w:pPr>
              <w:rPr>
                <w:rFonts w:ascii="Arial" w:hAnsi="Arial" w:cs="Arial"/>
                <w:b/>
                <w:bCs/>
                <w:sz w:val="20"/>
                <w:szCs w:val="20"/>
              </w:rPr>
            </w:pPr>
          </w:p>
        </w:tc>
      </w:tr>
      <w:tr w:rsidR="000B5642" w:rsidRPr="003A0FC5" w14:paraId="0A84AF25" w14:textId="77777777" w:rsidTr="00B41732">
        <w:trPr>
          <w:trHeight w:val="340"/>
        </w:trPr>
        <w:tc>
          <w:tcPr>
            <w:tcW w:w="1532" w:type="pct"/>
            <w:vAlign w:val="center"/>
          </w:tcPr>
          <w:p w14:paraId="5AA27672" w14:textId="77777777" w:rsidR="000B5642" w:rsidRPr="003A0FC5" w:rsidRDefault="000B5642" w:rsidP="00B41732">
            <w:pPr>
              <w:rPr>
                <w:rFonts w:ascii="Arial" w:hAnsi="Arial" w:cs="Arial"/>
                <w:sz w:val="20"/>
                <w:szCs w:val="20"/>
              </w:rPr>
            </w:pPr>
            <w:bookmarkStart w:id="6" w:name="_Toc42100006"/>
            <w:r w:rsidRPr="003A0FC5">
              <w:rPr>
                <w:rFonts w:ascii="Arial" w:hAnsi="Arial" w:cs="Arial"/>
                <w:sz w:val="20"/>
                <w:szCs w:val="20"/>
              </w:rPr>
              <w:t>Nationality</w:t>
            </w:r>
            <w:bookmarkEnd w:id="6"/>
          </w:p>
        </w:tc>
        <w:tc>
          <w:tcPr>
            <w:tcW w:w="3468" w:type="pct"/>
            <w:gridSpan w:val="3"/>
          </w:tcPr>
          <w:p w14:paraId="25A6C949" w14:textId="77777777" w:rsidR="000B5642" w:rsidRPr="003A0FC5" w:rsidRDefault="000B5642" w:rsidP="00B41732">
            <w:pPr>
              <w:rPr>
                <w:rFonts w:ascii="Arial" w:hAnsi="Arial" w:cs="Arial"/>
                <w:b/>
                <w:bCs/>
                <w:sz w:val="20"/>
                <w:szCs w:val="20"/>
              </w:rPr>
            </w:pPr>
          </w:p>
        </w:tc>
      </w:tr>
      <w:tr w:rsidR="000B5642" w:rsidRPr="003A0FC5" w14:paraId="7B6A7134" w14:textId="77777777" w:rsidTr="00B41732">
        <w:trPr>
          <w:trHeight w:val="340"/>
        </w:trPr>
        <w:tc>
          <w:tcPr>
            <w:tcW w:w="1532" w:type="pct"/>
            <w:vAlign w:val="center"/>
          </w:tcPr>
          <w:p w14:paraId="1F3FC5B5" w14:textId="77777777" w:rsidR="000B5642" w:rsidRPr="003A0FC5" w:rsidRDefault="000B5642" w:rsidP="00B41732">
            <w:pPr>
              <w:rPr>
                <w:rFonts w:ascii="Arial" w:hAnsi="Arial" w:cs="Arial"/>
                <w:sz w:val="20"/>
                <w:szCs w:val="20"/>
              </w:rPr>
            </w:pPr>
            <w:bookmarkStart w:id="7" w:name="_Toc42100007"/>
            <w:r w:rsidRPr="003A0FC5">
              <w:rPr>
                <w:rFonts w:ascii="Arial" w:hAnsi="Arial" w:cs="Arial"/>
                <w:sz w:val="20"/>
                <w:szCs w:val="20"/>
              </w:rPr>
              <w:t>Occupation</w:t>
            </w:r>
            <w:bookmarkEnd w:id="7"/>
          </w:p>
        </w:tc>
        <w:tc>
          <w:tcPr>
            <w:tcW w:w="3468" w:type="pct"/>
            <w:gridSpan w:val="3"/>
          </w:tcPr>
          <w:p w14:paraId="6C906B1F" w14:textId="77777777" w:rsidR="000B5642" w:rsidRPr="003A0FC5" w:rsidRDefault="000B5642" w:rsidP="00B41732">
            <w:pPr>
              <w:rPr>
                <w:rFonts w:ascii="Arial" w:hAnsi="Arial" w:cs="Arial"/>
                <w:b/>
                <w:bCs/>
                <w:sz w:val="20"/>
                <w:szCs w:val="20"/>
              </w:rPr>
            </w:pPr>
          </w:p>
        </w:tc>
      </w:tr>
      <w:tr w:rsidR="000B5642" w:rsidRPr="003A0FC5" w14:paraId="45C6F977" w14:textId="77777777" w:rsidTr="00B41732">
        <w:trPr>
          <w:trHeight w:val="340"/>
        </w:trPr>
        <w:tc>
          <w:tcPr>
            <w:tcW w:w="1532" w:type="pct"/>
            <w:vAlign w:val="center"/>
          </w:tcPr>
          <w:p w14:paraId="3D85DC4A" w14:textId="77777777" w:rsidR="000B5642" w:rsidRPr="003A0FC5" w:rsidRDefault="000B5642" w:rsidP="00B41732">
            <w:pPr>
              <w:rPr>
                <w:rFonts w:ascii="Arial" w:hAnsi="Arial" w:cs="Arial"/>
                <w:sz w:val="20"/>
                <w:szCs w:val="20"/>
              </w:rPr>
            </w:pPr>
            <w:bookmarkStart w:id="8" w:name="_Toc42100008"/>
            <w:r w:rsidRPr="003A0FC5">
              <w:rPr>
                <w:rFonts w:ascii="Arial" w:hAnsi="Arial" w:cs="Arial"/>
                <w:sz w:val="20"/>
                <w:szCs w:val="20"/>
              </w:rPr>
              <w:t>Identification No.</w:t>
            </w:r>
            <w:bookmarkEnd w:id="8"/>
          </w:p>
        </w:tc>
        <w:tc>
          <w:tcPr>
            <w:tcW w:w="3468" w:type="pct"/>
            <w:gridSpan w:val="3"/>
          </w:tcPr>
          <w:p w14:paraId="5360DB39" w14:textId="77777777" w:rsidR="000B5642" w:rsidRPr="003A0FC5" w:rsidRDefault="000B5642" w:rsidP="00B41732">
            <w:pPr>
              <w:rPr>
                <w:rFonts w:ascii="Arial" w:hAnsi="Arial" w:cs="Arial"/>
                <w:b/>
                <w:bCs/>
                <w:sz w:val="20"/>
                <w:szCs w:val="20"/>
              </w:rPr>
            </w:pPr>
          </w:p>
        </w:tc>
      </w:tr>
      <w:tr w:rsidR="000B5642" w:rsidRPr="003A0FC5" w14:paraId="238F26E2" w14:textId="77777777" w:rsidTr="00B41732">
        <w:trPr>
          <w:trHeight w:val="340"/>
        </w:trPr>
        <w:tc>
          <w:tcPr>
            <w:tcW w:w="1532" w:type="pct"/>
            <w:vAlign w:val="center"/>
          </w:tcPr>
          <w:p w14:paraId="7D5D2950" w14:textId="77777777" w:rsidR="000B5642" w:rsidRPr="003A0FC5" w:rsidRDefault="000B5642" w:rsidP="00B41732">
            <w:pPr>
              <w:rPr>
                <w:rFonts w:ascii="Arial" w:hAnsi="Arial" w:cs="Arial"/>
                <w:sz w:val="20"/>
                <w:szCs w:val="20"/>
              </w:rPr>
            </w:pPr>
            <w:bookmarkStart w:id="9" w:name="_Toc42100009"/>
            <w:r w:rsidRPr="003A0FC5">
              <w:rPr>
                <w:rFonts w:ascii="Arial" w:hAnsi="Arial" w:cs="Arial"/>
                <w:sz w:val="20"/>
                <w:szCs w:val="20"/>
              </w:rPr>
              <w:t>Date of issue</w:t>
            </w:r>
            <w:bookmarkEnd w:id="9"/>
          </w:p>
          <w:p w14:paraId="7A06CF28" w14:textId="77777777" w:rsidR="000B5642" w:rsidRPr="003A0FC5" w:rsidRDefault="000B5642" w:rsidP="00B41732">
            <w:pPr>
              <w:rPr>
                <w:rFonts w:ascii="Arial" w:hAnsi="Arial" w:cs="Arial"/>
                <w:sz w:val="20"/>
                <w:szCs w:val="20"/>
              </w:rPr>
            </w:pPr>
          </w:p>
        </w:tc>
        <w:tc>
          <w:tcPr>
            <w:tcW w:w="1398" w:type="pct"/>
          </w:tcPr>
          <w:p w14:paraId="72461D5A" w14:textId="77777777" w:rsidR="000B5642" w:rsidRPr="003A0FC5" w:rsidRDefault="000B5642" w:rsidP="00B41732">
            <w:pPr>
              <w:rPr>
                <w:rFonts w:ascii="Arial" w:hAnsi="Arial" w:cs="Arial"/>
                <w:sz w:val="20"/>
                <w:szCs w:val="20"/>
              </w:rPr>
            </w:pPr>
          </w:p>
        </w:tc>
        <w:tc>
          <w:tcPr>
            <w:tcW w:w="630" w:type="pct"/>
          </w:tcPr>
          <w:p w14:paraId="06E0EE39" w14:textId="77777777" w:rsidR="000B5642" w:rsidRPr="003A0FC5" w:rsidRDefault="000B5642" w:rsidP="00B41732">
            <w:pPr>
              <w:rPr>
                <w:rFonts w:ascii="Arial" w:hAnsi="Arial" w:cs="Arial"/>
                <w:sz w:val="20"/>
                <w:szCs w:val="20"/>
              </w:rPr>
            </w:pPr>
            <w:r w:rsidRPr="003A0FC5">
              <w:rPr>
                <w:rFonts w:ascii="Arial" w:hAnsi="Arial" w:cs="Arial"/>
                <w:sz w:val="20"/>
                <w:szCs w:val="20"/>
              </w:rPr>
              <w:t>Issued by</w:t>
            </w:r>
          </w:p>
        </w:tc>
        <w:tc>
          <w:tcPr>
            <w:tcW w:w="1440" w:type="pct"/>
          </w:tcPr>
          <w:p w14:paraId="7E1FC32A" w14:textId="77777777" w:rsidR="000B5642" w:rsidRPr="003A0FC5" w:rsidRDefault="000B5642" w:rsidP="00B41732">
            <w:pPr>
              <w:rPr>
                <w:rFonts w:ascii="Arial" w:hAnsi="Arial" w:cs="Arial"/>
                <w:sz w:val="20"/>
                <w:szCs w:val="20"/>
              </w:rPr>
            </w:pPr>
          </w:p>
        </w:tc>
      </w:tr>
      <w:tr w:rsidR="000B5642" w:rsidRPr="003A0FC5" w14:paraId="694A67A6" w14:textId="77777777" w:rsidTr="00B41732">
        <w:trPr>
          <w:trHeight w:val="340"/>
        </w:trPr>
        <w:tc>
          <w:tcPr>
            <w:tcW w:w="1532" w:type="pct"/>
          </w:tcPr>
          <w:p w14:paraId="45D3730F" w14:textId="77777777" w:rsidR="000B5642" w:rsidRPr="003A0FC5" w:rsidRDefault="000B5642" w:rsidP="00B41732">
            <w:pPr>
              <w:rPr>
                <w:rFonts w:ascii="Arial" w:hAnsi="Arial" w:cs="Arial"/>
                <w:sz w:val="20"/>
                <w:szCs w:val="20"/>
              </w:rPr>
            </w:pPr>
            <w:bookmarkStart w:id="10" w:name="_Toc42100010"/>
            <w:r w:rsidRPr="003A0FC5">
              <w:rPr>
                <w:rFonts w:ascii="Arial" w:hAnsi="Arial" w:cs="Arial"/>
                <w:sz w:val="20"/>
                <w:szCs w:val="20"/>
              </w:rPr>
              <w:t>Permanent address</w:t>
            </w:r>
            <w:bookmarkEnd w:id="10"/>
          </w:p>
        </w:tc>
        <w:tc>
          <w:tcPr>
            <w:tcW w:w="3468" w:type="pct"/>
            <w:gridSpan w:val="3"/>
          </w:tcPr>
          <w:p w14:paraId="5BF1E0D0" w14:textId="77777777" w:rsidR="000B5642" w:rsidRPr="003A0FC5" w:rsidRDefault="000B5642" w:rsidP="00B41732">
            <w:pPr>
              <w:rPr>
                <w:rFonts w:ascii="Arial" w:hAnsi="Arial" w:cs="Arial"/>
                <w:b/>
                <w:bCs/>
                <w:sz w:val="20"/>
                <w:szCs w:val="20"/>
              </w:rPr>
            </w:pPr>
          </w:p>
        </w:tc>
      </w:tr>
      <w:tr w:rsidR="000B5642" w:rsidRPr="003A0FC5" w14:paraId="4EB014B2" w14:textId="77777777" w:rsidTr="00B41732">
        <w:trPr>
          <w:trHeight w:val="340"/>
        </w:trPr>
        <w:tc>
          <w:tcPr>
            <w:tcW w:w="1532" w:type="pct"/>
          </w:tcPr>
          <w:p w14:paraId="66772E35" w14:textId="77777777" w:rsidR="000B5642" w:rsidRPr="003A0FC5" w:rsidRDefault="000B5642" w:rsidP="00B41732">
            <w:pPr>
              <w:rPr>
                <w:rFonts w:ascii="Arial" w:hAnsi="Arial" w:cs="Arial"/>
                <w:color w:val="1C587A"/>
                <w:sz w:val="20"/>
                <w:szCs w:val="20"/>
              </w:rPr>
            </w:pPr>
            <w:bookmarkStart w:id="11" w:name="_Toc42100011"/>
            <w:r w:rsidRPr="003A0FC5">
              <w:rPr>
                <w:rFonts w:ascii="Arial" w:hAnsi="Arial" w:cs="Arial"/>
                <w:sz w:val="20"/>
                <w:szCs w:val="20"/>
              </w:rPr>
              <w:t>Current address</w:t>
            </w:r>
            <w:bookmarkEnd w:id="11"/>
          </w:p>
        </w:tc>
        <w:tc>
          <w:tcPr>
            <w:tcW w:w="3468" w:type="pct"/>
            <w:gridSpan w:val="3"/>
          </w:tcPr>
          <w:p w14:paraId="05349E78" w14:textId="77777777" w:rsidR="000B5642" w:rsidRPr="003A0FC5" w:rsidRDefault="000B5642" w:rsidP="00B41732">
            <w:pPr>
              <w:rPr>
                <w:rFonts w:ascii="Arial" w:hAnsi="Arial" w:cs="Arial"/>
                <w:b/>
                <w:bCs/>
                <w:sz w:val="20"/>
                <w:szCs w:val="20"/>
              </w:rPr>
            </w:pPr>
          </w:p>
        </w:tc>
      </w:tr>
      <w:tr w:rsidR="000B5642" w:rsidRPr="003A0FC5" w14:paraId="156C23F1" w14:textId="77777777" w:rsidTr="00B41732">
        <w:trPr>
          <w:trHeight w:val="340"/>
        </w:trPr>
        <w:tc>
          <w:tcPr>
            <w:tcW w:w="1532" w:type="pct"/>
            <w:tcBorders>
              <w:bottom w:val="single" w:sz="4" w:space="0" w:color="auto"/>
            </w:tcBorders>
          </w:tcPr>
          <w:p w14:paraId="5416C5DB" w14:textId="77777777" w:rsidR="000B5642" w:rsidRPr="003A0FC5" w:rsidRDefault="000B5642" w:rsidP="00B41732">
            <w:pPr>
              <w:rPr>
                <w:rFonts w:ascii="Arial" w:hAnsi="Arial" w:cs="Arial"/>
                <w:sz w:val="20"/>
                <w:szCs w:val="20"/>
              </w:rPr>
            </w:pPr>
            <w:bookmarkStart w:id="12" w:name="_Toc42100012"/>
            <w:r w:rsidRPr="003A0FC5">
              <w:rPr>
                <w:rFonts w:ascii="Arial" w:hAnsi="Arial" w:cs="Arial"/>
                <w:sz w:val="20"/>
                <w:szCs w:val="20"/>
              </w:rPr>
              <w:t>Name of the bank intended to use for the transaction</w:t>
            </w:r>
            <w:bookmarkEnd w:id="12"/>
          </w:p>
        </w:tc>
        <w:tc>
          <w:tcPr>
            <w:tcW w:w="3468" w:type="pct"/>
            <w:gridSpan w:val="3"/>
            <w:tcBorders>
              <w:bottom w:val="single" w:sz="4" w:space="0" w:color="auto"/>
            </w:tcBorders>
          </w:tcPr>
          <w:p w14:paraId="08B1508F" w14:textId="77777777" w:rsidR="000B5642" w:rsidRPr="003A0FC5" w:rsidRDefault="000B5642" w:rsidP="00B41732">
            <w:pPr>
              <w:rPr>
                <w:rFonts w:ascii="Arial" w:hAnsi="Arial" w:cs="Arial"/>
                <w:b/>
                <w:bCs/>
                <w:sz w:val="20"/>
                <w:szCs w:val="20"/>
              </w:rPr>
            </w:pPr>
          </w:p>
        </w:tc>
      </w:tr>
      <w:tr w:rsidR="000B5642" w:rsidRPr="003A0FC5" w14:paraId="4F15F64E" w14:textId="77777777" w:rsidTr="00B41732">
        <w:trPr>
          <w:trHeight w:val="340"/>
        </w:trPr>
        <w:tc>
          <w:tcPr>
            <w:tcW w:w="1532" w:type="pct"/>
          </w:tcPr>
          <w:p w14:paraId="70AB8B8C" w14:textId="77777777" w:rsidR="000B5642" w:rsidRPr="003A0FC5" w:rsidRDefault="000B5642" w:rsidP="00B41732">
            <w:pPr>
              <w:rPr>
                <w:rFonts w:ascii="Arial" w:hAnsi="Arial" w:cs="Arial"/>
                <w:sz w:val="20"/>
                <w:szCs w:val="20"/>
              </w:rPr>
            </w:pPr>
            <w:bookmarkStart w:id="13" w:name="_Toc42100013"/>
            <w:r w:rsidRPr="003A0FC5">
              <w:rPr>
                <w:rFonts w:ascii="Arial" w:hAnsi="Arial" w:cs="Arial"/>
                <w:sz w:val="20"/>
                <w:szCs w:val="20"/>
              </w:rPr>
              <w:t>Location of the bank</w:t>
            </w:r>
            <w:bookmarkEnd w:id="13"/>
          </w:p>
        </w:tc>
        <w:tc>
          <w:tcPr>
            <w:tcW w:w="3468" w:type="pct"/>
            <w:gridSpan w:val="3"/>
          </w:tcPr>
          <w:p w14:paraId="00156024" w14:textId="77777777" w:rsidR="000B5642" w:rsidRPr="003A0FC5" w:rsidRDefault="000B5642" w:rsidP="00B41732">
            <w:pPr>
              <w:rPr>
                <w:rFonts w:ascii="Arial" w:hAnsi="Arial" w:cs="Arial"/>
                <w:b/>
                <w:bCs/>
                <w:sz w:val="20"/>
                <w:szCs w:val="20"/>
              </w:rPr>
            </w:pPr>
          </w:p>
        </w:tc>
      </w:tr>
      <w:tr w:rsidR="000B5642" w:rsidRPr="003A0FC5" w14:paraId="2FEDC8C1" w14:textId="77777777" w:rsidTr="00B41732">
        <w:trPr>
          <w:trHeight w:val="340"/>
        </w:trPr>
        <w:tc>
          <w:tcPr>
            <w:tcW w:w="1532" w:type="pct"/>
            <w:vAlign w:val="center"/>
          </w:tcPr>
          <w:p w14:paraId="1896F524" w14:textId="77777777" w:rsidR="000B5642" w:rsidRPr="003A0FC5" w:rsidRDefault="000B5642" w:rsidP="00B41732">
            <w:pPr>
              <w:rPr>
                <w:rFonts w:ascii="Arial" w:hAnsi="Arial" w:cs="Arial"/>
                <w:sz w:val="20"/>
                <w:szCs w:val="20"/>
              </w:rPr>
            </w:pPr>
            <w:bookmarkStart w:id="14" w:name="_Toc42100014"/>
            <w:r w:rsidRPr="003A0FC5">
              <w:rPr>
                <w:rFonts w:ascii="Arial" w:hAnsi="Arial" w:cs="Arial"/>
                <w:sz w:val="20"/>
                <w:szCs w:val="20"/>
              </w:rPr>
              <w:t>Preferable currency to pay/ to be paid</w:t>
            </w:r>
            <w:bookmarkEnd w:id="14"/>
          </w:p>
        </w:tc>
        <w:tc>
          <w:tcPr>
            <w:tcW w:w="3468" w:type="pct"/>
            <w:gridSpan w:val="3"/>
          </w:tcPr>
          <w:p w14:paraId="72472F48" w14:textId="77777777" w:rsidR="000B5642" w:rsidRPr="003A0FC5" w:rsidRDefault="000B5642" w:rsidP="00B41732">
            <w:pPr>
              <w:rPr>
                <w:rFonts w:ascii="Arial" w:hAnsi="Arial" w:cs="Arial"/>
                <w:b/>
                <w:bCs/>
                <w:sz w:val="20"/>
                <w:szCs w:val="20"/>
              </w:rPr>
            </w:pPr>
          </w:p>
        </w:tc>
      </w:tr>
      <w:tr w:rsidR="000B5642" w:rsidRPr="003A0FC5" w14:paraId="529C46A3" w14:textId="77777777" w:rsidTr="00B41732">
        <w:trPr>
          <w:trHeight w:val="340"/>
        </w:trPr>
        <w:tc>
          <w:tcPr>
            <w:tcW w:w="1532" w:type="pct"/>
            <w:tcBorders>
              <w:bottom w:val="single" w:sz="4" w:space="0" w:color="auto"/>
            </w:tcBorders>
            <w:vAlign w:val="center"/>
          </w:tcPr>
          <w:p w14:paraId="503B67A8" w14:textId="77777777" w:rsidR="000B5642" w:rsidRPr="003A0FC5" w:rsidRDefault="000B5642" w:rsidP="00B41732">
            <w:pPr>
              <w:rPr>
                <w:rFonts w:ascii="Arial" w:hAnsi="Arial" w:cs="Arial"/>
                <w:sz w:val="20"/>
                <w:szCs w:val="20"/>
              </w:rPr>
            </w:pPr>
            <w:r w:rsidRPr="003A0FC5">
              <w:rPr>
                <w:rFonts w:ascii="Arial" w:hAnsi="Arial" w:cs="Arial"/>
                <w:sz w:val="20"/>
                <w:szCs w:val="20"/>
              </w:rPr>
              <w:t>Relationship with politically exposed person (e.g. PEP is supplier / seller / customer’s owner, or relatives of owner)</w:t>
            </w:r>
          </w:p>
        </w:tc>
        <w:tc>
          <w:tcPr>
            <w:tcW w:w="3468" w:type="pct"/>
            <w:gridSpan w:val="3"/>
            <w:tcBorders>
              <w:bottom w:val="single" w:sz="4" w:space="0" w:color="auto"/>
            </w:tcBorders>
          </w:tcPr>
          <w:p w14:paraId="1204862E" w14:textId="77777777" w:rsidR="000B5642" w:rsidRPr="003A0FC5" w:rsidRDefault="000B5642" w:rsidP="00B41732">
            <w:pPr>
              <w:rPr>
                <w:rFonts w:ascii="Arial" w:hAnsi="Arial" w:cs="Arial"/>
                <w:b/>
                <w:bCs/>
                <w:sz w:val="20"/>
                <w:szCs w:val="20"/>
              </w:rPr>
            </w:pPr>
          </w:p>
        </w:tc>
      </w:tr>
    </w:tbl>
    <w:p w14:paraId="504EB055" w14:textId="77777777" w:rsidR="000B5642" w:rsidRPr="003A0FC5" w:rsidRDefault="000B5642" w:rsidP="000B5642">
      <w:pPr>
        <w:rPr>
          <w:rFonts w:ascii="Arial" w:hAnsi="Arial" w:cs="Arial"/>
          <w:sz w:val="20"/>
          <w:szCs w:val="20"/>
        </w:rPr>
      </w:pPr>
    </w:p>
    <w:p w14:paraId="75CF93E7" w14:textId="77777777" w:rsidR="000B5642" w:rsidRPr="003A0FC5" w:rsidRDefault="000B5642" w:rsidP="000B5642">
      <w:pPr>
        <w:jc w:val="both"/>
        <w:rPr>
          <w:rFonts w:ascii="Arial" w:hAnsi="Arial" w:cs="Arial"/>
          <w:sz w:val="20"/>
          <w:szCs w:val="20"/>
        </w:rPr>
      </w:pPr>
      <w:r w:rsidRPr="003A0FC5">
        <w:rPr>
          <w:rFonts w:ascii="Arial" w:hAnsi="Arial" w:cs="Arial"/>
          <w:sz w:val="20"/>
          <w:szCs w:val="20"/>
        </w:rPr>
        <w:t xml:space="preserve">I hereby guarantee that the above information is true and accurate and shall take all </w:t>
      </w:r>
      <w:proofErr w:type="gramStart"/>
      <w:r w:rsidRPr="003A0FC5">
        <w:rPr>
          <w:rFonts w:ascii="Arial" w:hAnsi="Arial" w:cs="Arial"/>
          <w:sz w:val="20"/>
          <w:szCs w:val="20"/>
        </w:rPr>
        <w:t>responsibilities</w:t>
      </w:r>
      <w:proofErr w:type="gramEnd"/>
      <w:r w:rsidRPr="003A0FC5">
        <w:rPr>
          <w:rFonts w:ascii="Arial" w:hAnsi="Arial" w:cs="Arial"/>
          <w:sz w:val="20"/>
          <w:szCs w:val="20"/>
        </w:rPr>
        <w:t xml:space="preserve"> in case of any misrepresentation.</w:t>
      </w:r>
    </w:p>
    <w:p w14:paraId="3769FBC1" w14:textId="77777777" w:rsidR="000B5642" w:rsidRPr="003A0FC5" w:rsidRDefault="000B5642" w:rsidP="000B5642">
      <w:pPr>
        <w:rPr>
          <w:rFonts w:ascii="Arial" w:hAnsi="Arial" w:cs="Arial"/>
          <w:sz w:val="20"/>
          <w:szCs w:val="20"/>
        </w:rPr>
      </w:pPr>
    </w:p>
    <w:p w14:paraId="77EBF83F" w14:textId="77777777" w:rsidR="000B5642" w:rsidRPr="003A0FC5" w:rsidRDefault="000B5642" w:rsidP="000B5642">
      <w:pPr>
        <w:tabs>
          <w:tab w:val="left" w:leader="underscore" w:pos="2835"/>
          <w:tab w:val="left" w:leader="dot" w:pos="9639"/>
        </w:tabs>
        <w:spacing w:before="60"/>
        <w:jc w:val="both"/>
        <w:rPr>
          <w:rFonts w:ascii="Arial" w:hAnsi="Arial" w:cs="Arial"/>
          <w:bCs/>
          <w:kern w:val="32"/>
          <w:sz w:val="20"/>
          <w:szCs w:val="20"/>
        </w:rPr>
      </w:pPr>
      <w:r w:rsidRPr="003A0FC5">
        <w:rPr>
          <w:rFonts w:ascii="Arial" w:hAnsi="Arial" w:cs="Arial"/>
          <w:bCs/>
          <w:kern w:val="32"/>
          <w:sz w:val="20"/>
          <w:szCs w:val="20"/>
        </w:rPr>
        <w:t xml:space="preserve">Date: </w:t>
      </w:r>
      <w:r w:rsidRPr="003A0FC5">
        <w:rPr>
          <w:rFonts w:ascii="Arial" w:hAnsi="Arial" w:cs="Arial"/>
          <w:bCs/>
          <w:kern w:val="32"/>
          <w:sz w:val="20"/>
          <w:szCs w:val="20"/>
        </w:rPr>
        <w:tab/>
      </w:r>
    </w:p>
    <w:p w14:paraId="329F80A0" w14:textId="77777777" w:rsidR="000B5642" w:rsidRPr="003A0FC5" w:rsidRDefault="000B5642" w:rsidP="000B5642">
      <w:pPr>
        <w:spacing w:before="60"/>
        <w:rPr>
          <w:rFonts w:ascii="Arial" w:hAnsi="Arial" w:cs="Arial"/>
          <w:i/>
          <w:iCs/>
          <w:sz w:val="20"/>
          <w:szCs w:val="20"/>
        </w:rPr>
      </w:pPr>
      <w:r w:rsidRPr="003A0FC5">
        <w:rPr>
          <w:rFonts w:ascii="Arial" w:hAnsi="Arial" w:cs="Arial"/>
          <w:i/>
          <w:iCs/>
          <w:sz w:val="20"/>
          <w:szCs w:val="20"/>
        </w:rPr>
        <w:t>(Sign below)</w:t>
      </w:r>
    </w:p>
    <w:p w14:paraId="2C1637CB" w14:textId="77777777" w:rsidR="000B5642" w:rsidRPr="003A0FC5" w:rsidRDefault="000B5642" w:rsidP="000B5642">
      <w:pPr>
        <w:spacing w:before="60"/>
        <w:rPr>
          <w:rFonts w:ascii="Arial" w:hAnsi="Arial" w:cs="Arial"/>
          <w:sz w:val="20"/>
          <w:szCs w:val="20"/>
        </w:rPr>
      </w:pPr>
    </w:p>
    <w:p w14:paraId="6B672D07" w14:textId="77777777" w:rsidR="000B5642" w:rsidRPr="003A0FC5" w:rsidRDefault="000B5642" w:rsidP="000B5642">
      <w:pPr>
        <w:tabs>
          <w:tab w:val="left" w:leader="underscore" w:pos="2835"/>
          <w:tab w:val="left" w:leader="dot" w:pos="9639"/>
        </w:tabs>
        <w:spacing w:before="60"/>
        <w:jc w:val="both"/>
        <w:rPr>
          <w:rFonts w:ascii="Arial" w:hAnsi="Arial" w:cs="Arial"/>
          <w:bCs/>
          <w:kern w:val="32"/>
          <w:sz w:val="20"/>
          <w:szCs w:val="20"/>
        </w:rPr>
      </w:pPr>
      <w:r w:rsidRPr="003A0FC5">
        <w:rPr>
          <w:rFonts w:ascii="Arial" w:hAnsi="Arial" w:cs="Arial"/>
          <w:bCs/>
          <w:kern w:val="32"/>
          <w:sz w:val="20"/>
          <w:szCs w:val="20"/>
        </w:rPr>
        <w:tab/>
      </w:r>
    </w:p>
    <w:p w14:paraId="70374DEA" w14:textId="77777777" w:rsidR="000B5642" w:rsidRPr="003A0FC5" w:rsidRDefault="000B5642" w:rsidP="000B5642">
      <w:pPr>
        <w:tabs>
          <w:tab w:val="left" w:leader="underscore" w:pos="2835"/>
          <w:tab w:val="left" w:leader="dot" w:pos="9639"/>
        </w:tabs>
        <w:spacing w:before="60"/>
        <w:jc w:val="both"/>
        <w:rPr>
          <w:rFonts w:ascii="Arial" w:hAnsi="Arial" w:cs="Arial"/>
          <w:bCs/>
          <w:kern w:val="32"/>
          <w:sz w:val="20"/>
          <w:szCs w:val="20"/>
        </w:rPr>
      </w:pPr>
    </w:p>
    <w:p w14:paraId="14B50B43" w14:textId="77777777" w:rsidR="000B5642" w:rsidRPr="003A0FC5" w:rsidRDefault="000B5642" w:rsidP="000B5642">
      <w:pPr>
        <w:tabs>
          <w:tab w:val="left" w:leader="underscore" w:pos="2835"/>
          <w:tab w:val="left" w:leader="dot" w:pos="9639"/>
        </w:tabs>
        <w:spacing w:before="60"/>
        <w:jc w:val="both"/>
        <w:rPr>
          <w:rFonts w:ascii="Arial" w:hAnsi="Arial" w:cs="Arial"/>
          <w:bCs/>
          <w:kern w:val="32"/>
          <w:sz w:val="20"/>
          <w:szCs w:val="20"/>
        </w:rPr>
      </w:pPr>
      <w:r w:rsidRPr="003A0FC5">
        <w:rPr>
          <w:rFonts w:ascii="Arial" w:hAnsi="Arial" w:cs="Arial"/>
          <w:bCs/>
          <w:kern w:val="32"/>
          <w:sz w:val="20"/>
          <w:szCs w:val="20"/>
        </w:rPr>
        <w:t xml:space="preserve">Name: </w:t>
      </w:r>
      <w:r w:rsidRPr="003A0FC5">
        <w:rPr>
          <w:rFonts w:ascii="Arial" w:hAnsi="Arial" w:cs="Arial"/>
          <w:bCs/>
          <w:kern w:val="32"/>
          <w:sz w:val="20"/>
          <w:szCs w:val="20"/>
        </w:rPr>
        <w:tab/>
      </w:r>
    </w:p>
    <w:p w14:paraId="007DC98F" w14:textId="77777777" w:rsidR="000B5642" w:rsidRPr="003A0FC5" w:rsidRDefault="000B5642" w:rsidP="000B5642">
      <w:pPr>
        <w:spacing w:before="60"/>
        <w:rPr>
          <w:rFonts w:ascii="Arial" w:hAnsi="Arial" w:cs="Arial"/>
          <w:sz w:val="20"/>
          <w:szCs w:val="20"/>
        </w:rPr>
      </w:pPr>
    </w:p>
    <w:p w14:paraId="74AA199C" w14:textId="77777777" w:rsidR="000B5642" w:rsidRPr="003A0FC5" w:rsidRDefault="000B5642" w:rsidP="000B5642">
      <w:pPr>
        <w:spacing w:before="60"/>
        <w:rPr>
          <w:rFonts w:ascii="Arial" w:hAnsi="Arial" w:cs="Arial"/>
          <w:sz w:val="20"/>
          <w:szCs w:val="20"/>
        </w:rPr>
      </w:pPr>
    </w:p>
    <w:p w14:paraId="3CA56B63" w14:textId="77777777" w:rsidR="000B5642" w:rsidRPr="003A0FC5" w:rsidRDefault="000B5642" w:rsidP="000B5642">
      <w:pPr>
        <w:spacing w:before="60"/>
        <w:rPr>
          <w:rFonts w:ascii="Arial" w:hAnsi="Arial" w:cs="Arial"/>
          <w:sz w:val="20"/>
          <w:szCs w:val="20"/>
        </w:rPr>
      </w:pPr>
    </w:p>
    <w:p w14:paraId="311581C5" w14:textId="77777777" w:rsidR="000B5642" w:rsidRDefault="000B5642" w:rsidP="000B5642">
      <w:pPr>
        <w:spacing w:before="60"/>
        <w:rPr>
          <w:rFonts w:ascii="Arial" w:hAnsi="Arial" w:cs="Arial"/>
          <w:sz w:val="20"/>
          <w:szCs w:val="20"/>
        </w:rPr>
      </w:pPr>
    </w:p>
    <w:p w14:paraId="21201D03" w14:textId="77777777" w:rsidR="000B5642" w:rsidRDefault="000B5642" w:rsidP="000B5642">
      <w:pPr>
        <w:spacing w:before="60"/>
        <w:rPr>
          <w:rFonts w:ascii="Arial" w:hAnsi="Arial" w:cs="Arial"/>
          <w:sz w:val="20"/>
          <w:szCs w:val="20"/>
        </w:rPr>
      </w:pPr>
    </w:p>
    <w:p w14:paraId="6805C9A3" w14:textId="77777777" w:rsidR="000B5642" w:rsidRDefault="000B5642" w:rsidP="000B5642">
      <w:pPr>
        <w:spacing w:before="60"/>
        <w:rPr>
          <w:rFonts w:ascii="Arial" w:hAnsi="Arial" w:cs="Arial"/>
          <w:sz w:val="20"/>
          <w:szCs w:val="20"/>
        </w:rPr>
      </w:pPr>
    </w:p>
    <w:p w14:paraId="41157258" w14:textId="77777777" w:rsidR="000B5642" w:rsidRPr="003A0FC5" w:rsidRDefault="000B5642" w:rsidP="000B5642">
      <w:pPr>
        <w:spacing w:before="60"/>
        <w:rPr>
          <w:rFonts w:ascii="Arial" w:hAnsi="Arial" w:cs="Arial"/>
          <w:sz w:val="20"/>
          <w:szCs w:val="20"/>
        </w:rPr>
      </w:pPr>
    </w:p>
    <w:p w14:paraId="2BE0BF7D" w14:textId="77777777" w:rsidR="000B5642" w:rsidRPr="003A0FC5" w:rsidRDefault="000B5642" w:rsidP="000B5642">
      <w:pPr>
        <w:pStyle w:val="Heading1"/>
        <w:jc w:val="center"/>
        <w:rPr>
          <w:rFonts w:ascii="Arial" w:hAnsi="Arial" w:cs="Arial"/>
          <w:b/>
          <w:bCs/>
          <w:color w:val="0D0D0D" w:themeColor="text1" w:themeTint="F2"/>
          <w:sz w:val="20"/>
          <w:szCs w:val="20"/>
          <w:lang w:val="en-GB"/>
        </w:rPr>
      </w:pPr>
      <w:bookmarkStart w:id="15" w:name="_Toc42100015"/>
      <w:bookmarkStart w:id="16" w:name="_Toc44490825"/>
      <w:r w:rsidRPr="003A0FC5">
        <w:rPr>
          <w:rFonts w:ascii="Arial" w:hAnsi="Arial" w:cs="Arial"/>
          <w:b/>
          <w:bCs/>
          <w:color w:val="0D0D0D" w:themeColor="text1" w:themeTint="F2"/>
          <w:sz w:val="20"/>
          <w:szCs w:val="20"/>
          <w:lang w:val="en-GB"/>
        </w:rPr>
        <w:lastRenderedPageBreak/>
        <w:t>Appendix 3 - Representation and Warranty Form</w:t>
      </w:r>
      <w:bookmarkEnd w:id="15"/>
      <w:bookmarkEnd w:id="16"/>
    </w:p>
    <w:p w14:paraId="681EEDAF" w14:textId="77777777" w:rsidR="000B5642" w:rsidRPr="003A0FC5" w:rsidRDefault="000B5642" w:rsidP="000B5642">
      <w:pPr>
        <w:spacing w:before="240"/>
        <w:rPr>
          <w:rFonts w:ascii="Arial" w:hAnsi="Arial" w:cs="Arial"/>
          <w:i/>
          <w:iCs/>
          <w:sz w:val="20"/>
          <w:szCs w:val="20"/>
        </w:rPr>
      </w:pPr>
      <w:r w:rsidRPr="003A0FC5">
        <w:rPr>
          <w:rFonts w:ascii="Arial" w:hAnsi="Arial" w:cs="Arial"/>
          <w:i/>
          <w:iCs/>
          <w:sz w:val="20"/>
          <w:szCs w:val="20"/>
        </w:rPr>
        <w:t>To be signed by</w:t>
      </w:r>
      <w:r w:rsidRPr="003A0FC5">
        <w:rPr>
          <w:rFonts w:ascii="Arial" w:hAnsi="Arial" w:cs="Arial"/>
          <w:b/>
          <w:bCs/>
          <w:kern w:val="32"/>
          <w:sz w:val="20"/>
          <w:szCs w:val="20"/>
        </w:rPr>
        <w:t xml:space="preserve"> </w:t>
      </w:r>
      <w:r w:rsidRPr="003A0FC5">
        <w:rPr>
          <w:rFonts w:ascii="Arial" w:hAnsi="Arial" w:cs="Arial"/>
          <w:i/>
          <w:iCs/>
          <w:sz w:val="20"/>
          <w:szCs w:val="20"/>
        </w:rPr>
        <w:t>entity Business Partner.</w:t>
      </w:r>
    </w:p>
    <w:p w14:paraId="05913329" w14:textId="77777777" w:rsidR="000B5642" w:rsidRPr="003A0FC5" w:rsidRDefault="000B5642" w:rsidP="000B5642">
      <w:pPr>
        <w:tabs>
          <w:tab w:val="left" w:leader="dot" w:pos="9639"/>
        </w:tabs>
        <w:spacing w:before="240"/>
        <w:jc w:val="both"/>
        <w:rPr>
          <w:rFonts w:ascii="Arial" w:hAnsi="Arial" w:cs="Arial"/>
          <w:bCs/>
          <w:kern w:val="32"/>
          <w:sz w:val="20"/>
          <w:szCs w:val="20"/>
        </w:rPr>
      </w:pPr>
      <w:r w:rsidRPr="003A0FC5">
        <w:rPr>
          <w:rFonts w:ascii="Arial" w:hAnsi="Arial" w:cs="Arial"/>
          <w:bCs/>
          <w:kern w:val="32"/>
          <w:sz w:val="20"/>
          <w:szCs w:val="20"/>
        </w:rPr>
        <w:t>The undersigned, acting as the legal representative or authorized representative of &lt;Name of the Business Partner&gt; ("</w:t>
      </w:r>
      <w:r w:rsidRPr="003A0FC5">
        <w:rPr>
          <w:rFonts w:ascii="Arial" w:hAnsi="Arial" w:cs="Arial"/>
          <w:b/>
          <w:bCs/>
          <w:kern w:val="32"/>
          <w:sz w:val="20"/>
          <w:szCs w:val="20"/>
        </w:rPr>
        <w:t>Company</w:t>
      </w:r>
      <w:r w:rsidRPr="003A0FC5">
        <w:rPr>
          <w:rFonts w:ascii="Arial" w:hAnsi="Arial" w:cs="Arial"/>
          <w:bCs/>
          <w:kern w:val="32"/>
          <w:sz w:val="20"/>
          <w:szCs w:val="20"/>
        </w:rPr>
        <w:t>"), hereby:</w:t>
      </w:r>
    </w:p>
    <w:p w14:paraId="2E64648B" w14:textId="77777777" w:rsidR="000B5642" w:rsidRPr="003A0FC5" w:rsidRDefault="000B5642" w:rsidP="000B5642">
      <w:pPr>
        <w:numPr>
          <w:ilvl w:val="0"/>
          <w:numId w:val="8"/>
        </w:numPr>
        <w:tabs>
          <w:tab w:val="left" w:leader="dot" w:pos="9639"/>
        </w:tabs>
        <w:spacing w:before="240"/>
        <w:jc w:val="both"/>
        <w:rPr>
          <w:rFonts w:ascii="Arial" w:hAnsi="Arial" w:cs="Arial"/>
          <w:sz w:val="20"/>
          <w:szCs w:val="20"/>
          <w:shd w:val="clear" w:color="auto" w:fill="FFFFFF"/>
        </w:rPr>
      </w:pPr>
      <w:r w:rsidRPr="003A0FC5">
        <w:rPr>
          <w:rFonts w:ascii="Arial" w:hAnsi="Arial" w:cs="Arial"/>
          <w:sz w:val="20"/>
          <w:szCs w:val="20"/>
          <w:shd w:val="clear" w:color="auto" w:fill="FFFFFF"/>
        </w:rPr>
        <w:t xml:space="preserve">Represents that neither the Company, any person controlling or controlled by the Company, any person having a beneficial interest in the Company, nor any person for whom the Company acts as agent or nominee in connection herewith: </w:t>
      </w:r>
    </w:p>
    <w:p w14:paraId="5C71E842" w14:textId="77777777" w:rsidR="000B5642" w:rsidRPr="003A0FC5" w:rsidRDefault="000B5642" w:rsidP="000B5642">
      <w:pPr>
        <w:numPr>
          <w:ilvl w:val="0"/>
          <w:numId w:val="9"/>
        </w:numPr>
        <w:tabs>
          <w:tab w:val="left" w:leader="dot" w:pos="9639"/>
        </w:tabs>
        <w:spacing w:before="240"/>
        <w:jc w:val="both"/>
        <w:rPr>
          <w:rFonts w:ascii="Arial" w:hAnsi="Arial" w:cs="Arial"/>
          <w:sz w:val="20"/>
          <w:szCs w:val="20"/>
          <w:shd w:val="clear" w:color="auto" w:fill="FFFFFF"/>
        </w:rPr>
      </w:pPr>
      <w:r w:rsidRPr="003A0FC5">
        <w:rPr>
          <w:rFonts w:ascii="Arial" w:hAnsi="Arial" w:cs="Arial"/>
          <w:sz w:val="20"/>
          <w:szCs w:val="20"/>
          <w:shd w:val="clear" w:color="auto" w:fill="FFFFFF"/>
        </w:rPr>
        <w:t>is an individual or entity, country or territory that is named on any list of sanctioned persons issued by the United Nations Security Council or its committees, the Council of the European Union, the World Bank Group, the Vietnamese government or any other lists of sanction persons in connection with money laundering or terrorism or the financing of terrorism; or</w:t>
      </w:r>
    </w:p>
    <w:p w14:paraId="18E81BEC" w14:textId="77777777" w:rsidR="000B5642" w:rsidRPr="003A0FC5" w:rsidRDefault="000B5642" w:rsidP="000B5642">
      <w:pPr>
        <w:numPr>
          <w:ilvl w:val="0"/>
          <w:numId w:val="9"/>
        </w:numPr>
        <w:tabs>
          <w:tab w:val="left" w:leader="dot" w:pos="9639"/>
        </w:tabs>
        <w:spacing w:before="240"/>
        <w:jc w:val="both"/>
        <w:rPr>
          <w:rFonts w:ascii="Arial" w:hAnsi="Arial" w:cs="Arial"/>
          <w:sz w:val="20"/>
          <w:szCs w:val="20"/>
          <w:shd w:val="clear" w:color="auto" w:fill="FFFFFF"/>
        </w:rPr>
      </w:pPr>
      <w:r w:rsidRPr="003A0FC5">
        <w:rPr>
          <w:rFonts w:ascii="Arial" w:hAnsi="Arial" w:cs="Arial"/>
          <w:sz w:val="20"/>
          <w:szCs w:val="20"/>
          <w:shd w:val="clear" w:color="auto" w:fill="FFFFFF"/>
        </w:rPr>
        <w:t>conducts any crimes relating to money laundering, financing of terrorism or any other crimes in any jurisdiction.</w:t>
      </w:r>
    </w:p>
    <w:p w14:paraId="1B83EE73" w14:textId="77777777" w:rsidR="000B5642" w:rsidRPr="003A0FC5" w:rsidRDefault="000B5642" w:rsidP="000B5642">
      <w:pPr>
        <w:numPr>
          <w:ilvl w:val="0"/>
          <w:numId w:val="8"/>
        </w:numPr>
        <w:tabs>
          <w:tab w:val="left" w:leader="dot" w:pos="9639"/>
        </w:tabs>
        <w:spacing w:before="240"/>
        <w:jc w:val="both"/>
        <w:rPr>
          <w:rFonts w:ascii="Arial" w:hAnsi="Arial" w:cs="Arial"/>
          <w:sz w:val="20"/>
          <w:szCs w:val="20"/>
        </w:rPr>
      </w:pPr>
      <w:hyperlink r:id="rId11" w:history="1">
        <w:r w:rsidRPr="003A0FC5">
          <w:rPr>
            <w:rFonts w:ascii="Arial" w:hAnsi="Arial" w:cs="Arial"/>
            <w:sz w:val="20"/>
            <w:szCs w:val="20"/>
            <w:shd w:val="clear" w:color="auto" w:fill="FFFFFF"/>
          </w:rPr>
          <w:t>Agrees</w:t>
        </w:r>
      </w:hyperlink>
      <w:r w:rsidRPr="003A0FC5">
        <w:rPr>
          <w:rFonts w:ascii="Arial" w:hAnsi="Arial" w:cs="Arial"/>
          <w:sz w:val="20"/>
          <w:szCs w:val="20"/>
          <w:shd w:val="clear" w:color="auto" w:fill="FFFFFF"/>
        </w:rPr>
        <w:t xml:space="preserve"> to abide by and comply with all applicable laws, regulations and international best practices on anti-money laundering and combatting of terrorism financing.</w:t>
      </w:r>
    </w:p>
    <w:p w14:paraId="2F5F70B8" w14:textId="77777777" w:rsidR="000B5642" w:rsidRPr="003A0FC5" w:rsidRDefault="000B5642" w:rsidP="000B5642">
      <w:pPr>
        <w:tabs>
          <w:tab w:val="left" w:leader="underscore" w:pos="2835"/>
          <w:tab w:val="left" w:leader="dot" w:pos="9639"/>
        </w:tabs>
        <w:spacing w:before="240"/>
        <w:jc w:val="both"/>
        <w:rPr>
          <w:rFonts w:ascii="Arial" w:hAnsi="Arial" w:cs="Arial"/>
          <w:bCs/>
          <w:kern w:val="32"/>
          <w:sz w:val="20"/>
          <w:szCs w:val="20"/>
        </w:rPr>
      </w:pPr>
    </w:p>
    <w:p w14:paraId="7B740C7F" w14:textId="77777777" w:rsidR="000B5642" w:rsidRPr="003A0FC5" w:rsidRDefault="000B5642" w:rsidP="000B5642">
      <w:pPr>
        <w:tabs>
          <w:tab w:val="left" w:leader="underscore" w:pos="2835"/>
          <w:tab w:val="left" w:leader="dot" w:pos="9639"/>
        </w:tabs>
        <w:spacing w:before="240"/>
        <w:jc w:val="both"/>
        <w:rPr>
          <w:rFonts w:ascii="Arial" w:hAnsi="Arial" w:cs="Arial"/>
          <w:bCs/>
          <w:kern w:val="32"/>
          <w:sz w:val="20"/>
          <w:szCs w:val="20"/>
        </w:rPr>
      </w:pPr>
      <w:r w:rsidRPr="003A0FC5">
        <w:rPr>
          <w:rFonts w:ascii="Arial" w:hAnsi="Arial" w:cs="Arial"/>
          <w:bCs/>
          <w:kern w:val="32"/>
          <w:sz w:val="20"/>
          <w:szCs w:val="20"/>
        </w:rPr>
        <w:t xml:space="preserve">Date: </w:t>
      </w:r>
      <w:r w:rsidRPr="003A0FC5">
        <w:rPr>
          <w:rFonts w:ascii="Arial" w:hAnsi="Arial" w:cs="Arial"/>
          <w:bCs/>
          <w:kern w:val="32"/>
          <w:sz w:val="20"/>
          <w:szCs w:val="20"/>
        </w:rPr>
        <w:tab/>
      </w:r>
    </w:p>
    <w:p w14:paraId="2E10532F" w14:textId="77777777" w:rsidR="000B5642" w:rsidRPr="003A0FC5" w:rsidRDefault="000B5642" w:rsidP="000B5642">
      <w:pPr>
        <w:tabs>
          <w:tab w:val="left" w:leader="dot" w:pos="9639"/>
        </w:tabs>
        <w:spacing w:before="480"/>
        <w:jc w:val="both"/>
        <w:rPr>
          <w:rFonts w:ascii="Arial" w:hAnsi="Arial" w:cs="Arial"/>
          <w:b/>
          <w:kern w:val="32"/>
          <w:sz w:val="20"/>
          <w:szCs w:val="20"/>
        </w:rPr>
      </w:pPr>
      <w:r w:rsidRPr="003A0FC5">
        <w:rPr>
          <w:rFonts w:ascii="Arial" w:hAnsi="Arial" w:cs="Arial"/>
          <w:b/>
          <w:kern w:val="32"/>
          <w:sz w:val="20"/>
          <w:szCs w:val="20"/>
        </w:rPr>
        <w:t>For and on behalf of &lt;Name of the Business Partner&gt;</w:t>
      </w:r>
    </w:p>
    <w:p w14:paraId="4353ED0B" w14:textId="77777777" w:rsidR="000B5642" w:rsidRPr="003A0FC5" w:rsidRDefault="000B5642" w:rsidP="000B5642">
      <w:pPr>
        <w:tabs>
          <w:tab w:val="left" w:leader="dot" w:pos="9639"/>
        </w:tabs>
        <w:spacing w:before="240"/>
        <w:jc w:val="both"/>
        <w:rPr>
          <w:rFonts w:ascii="Arial" w:hAnsi="Arial" w:cs="Arial"/>
          <w:bCs/>
          <w:i/>
          <w:iCs/>
          <w:kern w:val="32"/>
          <w:sz w:val="20"/>
          <w:szCs w:val="20"/>
        </w:rPr>
      </w:pPr>
      <w:r w:rsidRPr="003A0FC5">
        <w:rPr>
          <w:rFonts w:ascii="Arial" w:hAnsi="Arial" w:cs="Arial"/>
          <w:bCs/>
          <w:i/>
          <w:iCs/>
          <w:kern w:val="32"/>
          <w:sz w:val="20"/>
          <w:szCs w:val="20"/>
        </w:rPr>
        <w:t>(Sign &amp; seal below)</w:t>
      </w:r>
    </w:p>
    <w:p w14:paraId="05B996F7" w14:textId="77777777" w:rsidR="000B5642" w:rsidRPr="003A0FC5" w:rsidRDefault="000B5642" w:rsidP="000B5642">
      <w:pPr>
        <w:tabs>
          <w:tab w:val="left" w:leader="underscore" w:pos="2835"/>
          <w:tab w:val="left" w:leader="dot" w:pos="9639"/>
        </w:tabs>
        <w:spacing w:before="240"/>
        <w:jc w:val="both"/>
        <w:rPr>
          <w:rFonts w:ascii="Arial" w:hAnsi="Arial" w:cs="Arial"/>
          <w:bCs/>
          <w:kern w:val="32"/>
          <w:sz w:val="20"/>
          <w:szCs w:val="20"/>
        </w:rPr>
      </w:pPr>
      <w:r w:rsidRPr="003A0FC5">
        <w:rPr>
          <w:rFonts w:ascii="Arial" w:hAnsi="Arial" w:cs="Arial"/>
          <w:bCs/>
          <w:kern w:val="32"/>
          <w:sz w:val="20"/>
          <w:szCs w:val="20"/>
        </w:rPr>
        <w:tab/>
      </w:r>
    </w:p>
    <w:p w14:paraId="3BE13EA6" w14:textId="77777777" w:rsidR="000B5642" w:rsidRPr="003A0FC5" w:rsidRDefault="000B5642" w:rsidP="000B5642">
      <w:pPr>
        <w:tabs>
          <w:tab w:val="left" w:leader="underscore" w:pos="2835"/>
          <w:tab w:val="left" w:leader="dot" w:pos="9639"/>
        </w:tabs>
        <w:spacing w:before="240"/>
        <w:jc w:val="both"/>
        <w:rPr>
          <w:rFonts w:ascii="Arial" w:hAnsi="Arial" w:cs="Arial"/>
          <w:bCs/>
          <w:kern w:val="32"/>
          <w:sz w:val="20"/>
          <w:szCs w:val="20"/>
        </w:rPr>
      </w:pPr>
      <w:r w:rsidRPr="003A0FC5">
        <w:rPr>
          <w:rFonts w:ascii="Arial" w:hAnsi="Arial" w:cs="Arial"/>
          <w:bCs/>
          <w:kern w:val="32"/>
          <w:sz w:val="20"/>
          <w:szCs w:val="20"/>
        </w:rPr>
        <w:t xml:space="preserve">Name: </w:t>
      </w:r>
      <w:r w:rsidRPr="003A0FC5">
        <w:rPr>
          <w:rFonts w:ascii="Arial" w:hAnsi="Arial" w:cs="Arial"/>
          <w:bCs/>
          <w:kern w:val="32"/>
          <w:sz w:val="20"/>
          <w:szCs w:val="20"/>
        </w:rPr>
        <w:tab/>
      </w:r>
    </w:p>
    <w:p w14:paraId="4B2D33A1" w14:textId="77777777" w:rsidR="000B5642" w:rsidRPr="007803F1" w:rsidRDefault="000B5642" w:rsidP="000B5642">
      <w:pPr>
        <w:shd w:val="clear" w:color="auto" w:fill="FFFFFF" w:themeFill="background1"/>
        <w:tabs>
          <w:tab w:val="left" w:leader="underscore" w:pos="2835"/>
          <w:tab w:val="left" w:leader="dot" w:pos="9639"/>
        </w:tabs>
        <w:spacing w:before="240"/>
        <w:jc w:val="both"/>
        <w:rPr>
          <w:rFonts w:ascii="Arial" w:hAnsi="Arial" w:cs="Arial"/>
          <w:bCs/>
          <w:kern w:val="32"/>
          <w:sz w:val="20"/>
          <w:szCs w:val="20"/>
        </w:rPr>
      </w:pPr>
      <w:r w:rsidRPr="003A0FC5">
        <w:rPr>
          <w:rFonts w:ascii="Arial" w:hAnsi="Arial" w:cs="Arial"/>
          <w:bCs/>
          <w:kern w:val="32"/>
          <w:sz w:val="20"/>
          <w:szCs w:val="20"/>
        </w:rPr>
        <w:t>Title:</w:t>
      </w:r>
      <w:r w:rsidRPr="007803F1">
        <w:rPr>
          <w:rFonts w:ascii="Arial" w:hAnsi="Arial" w:cs="Arial"/>
          <w:bCs/>
          <w:kern w:val="32"/>
          <w:sz w:val="20"/>
          <w:szCs w:val="20"/>
        </w:rPr>
        <w:t xml:space="preserve"> </w:t>
      </w:r>
      <w:r w:rsidRPr="007803F1">
        <w:rPr>
          <w:rFonts w:ascii="Arial" w:hAnsi="Arial" w:cs="Arial"/>
          <w:bCs/>
          <w:kern w:val="32"/>
          <w:sz w:val="20"/>
          <w:szCs w:val="20"/>
        </w:rPr>
        <w:tab/>
      </w:r>
    </w:p>
    <w:p w14:paraId="202292B7" w14:textId="77777777" w:rsidR="000B5642" w:rsidRPr="007803F1" w:rsidRDefault="000B5642" w:rsidP="000B5642">
      <w:pPr>
        <w:pStyle w:val="Heading1"/>
        <w:jc w:val="center"/>
        <w:rPr>
          <w:rFonts w:ascii="Arial" w:hAnsi="Arial" w:cs="Arial"/>
          <w:sz w:val="20"/>
          <w:szCs w:val="20"/>
        </w:rPr>
      </w:pPr>
      <w:bookmarkStart w:id="17" w:name="_Hlk42069864"/>
      <w:bookmarkStart w:id="18" w:name="_Toc42100017"/>
      <w:bookmarkStart w:id="19" w:name="_Toc44490827"/>
    </w:p>
    <w:p w14:paraId="6963272F" w14:textId="77777777" w:rsidR="000B5642" w:rsidRPr="007803F1" w:rsidRDefault="000B5642" w:rsidP="000B5642">
      <w:pPr>
        <w:pStyle w:val="Heading1"/>
        <w:jc w:val="center"/>
        <w:rPr>
          <w:rFonts w:ascii="Arial" w:hAnsi="Arial" w:cs="Arial"/>
          <w:sz w:val="20"/>
          <w:szCs w:val="20"/>
        </w:rPr>
      </w:pPr>
    </w:p>
    <w:p w14:paraId="1BE31277" w14:textId="77777777" w:rsidR="000B5642" w:rsidRPr="007803F1" w:rsidRDefault="000B5642" w:rsidP="000B5642">
      <w:pPr>
        <w:rPr>
          <w:rFonts w:ascii="Arial" w:hAnsi="Arial" w:cs="Arial"/>
          <w:sz w:val="20"/>
          <w:szCs w:val="20"/>
        </w:rPr>
      </w:pPr>
    </w:p>
    <w:p w14:paraId="71481148" w14:textId="77777777" w:rsidR="000B5642" w:rsidRPr="007803F1" w:rsidRDefault="000B5642" w:rsidP="000B5642">
      <w:pPr>
        <w:rPr>
          <w:rFonts w:ascii="Arial" w:hAnsi="Arial" w:cs="Arial"/>
          <w:sz w:val="20"/>
          <w:szCs w:val="20"/>
        </w:rPr>
      </w:pPr>
    </w:p>
    <w:p w14:paraId="74CBDDE1" w14:textId="77777777" w:rsidR="000B5642" w:rsidRPr="007803F1" w:rsidRDefault="000B5642" w:rsidP="000B5642">
      <w:pPr>
        <w:rPr>
          <w:rFonts w:ascii="Arial" w:hAnsi="Arial" w:cs="Arial"/>
          <w:sz w:val="20"/>
          <w:szCs w:val="20"/>
        </w:rPr>
      </w:pPr>
    </w:p>
    <w:p w14:paraId="4C0C0224" w14:textId="77777777" w:rsidR="000B5642" w:rsidRPr="007803F1" w:rsidRDefault="000B5642" w:rsidP="000B5642">
      <w:pPr>
        <w:rPr>
          <w:rFonts w:ascii="Arial" w:hAnsi="Arial" w:cs="Arial"/>
          <w:sz w:val="20"/>
          <w:szCs w:val="20"/>
        </w:rPr>
      </w:pPr>
    </w:p>
    <w:p w14:paraId="03BAED3B" w14:textId="77777777" w:rsidR="000B5642" w:rsidRPr="007803F1" w:rsidRDefault="000B5642" w:rsidP="000B5642">
      <w:pPr>
        <w:rPr>
          <w:rFonts w:ascii="Arial" w:hAnsi="Arial" w:cs="Arial"/>
          <w:sz w:val="20"/>
          <w:szCs w:val="20"/>
        </w:rPr>
      </w:pPr>
    </w:p>
    <w:p w14:paraId="352BB538" w14:textId="77777777" w:rsidR="000B5642" w:rsidRPr="007803F1" w:rsidRDefault="000B5642" w:rsidP="000B5642">
      <w:pPr>
        <w:rPr>
          <w:rFonts w:ascii="Arial" w:hAnsi="Arial" w:cs="Arial"/>
          <w:sz w:val="20"/>
          <w:szCs w:val="20"/>
        </w:rPr>
      </w:pPr>
    </w:p>
    <w:bookmarkEnd w:id="17"/>
    <w:bookmarkEnd w:id="18"/>
    <w:bookmarkEnd w:id="19"/>
    <w:p w14:paraId="6AC450A8" w14:textId="77777777" w:rsidR="008833A3" w:rsidRPr="008833A3" w:rsidRDefault="008833A3" w:rsidP="008833A3"/>
    <w:p w14:paraId="10B63385" w14:textId="77777777" w:rsidR="008833A3" w:rsidRPr="008833A3" w:rsidRDefault="008833A3" w:rsidP="008833A3"/>
    <w:sectPr w:rsidR="008833A3" w:rsidRPr="008833A3" w:rsidSect="00151512">
      <w:headerReference w:type="default" r:id="rId12"/>
      <w:footerReference w:type="default" r:id="rId13"/>
      <w:pgSz w:w="12240" w:h="15840"/>
      <w:pgMar w:top="2108" w:right="1170" w:bottom="2070" w:left="90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88BD2" w14:textId="77777777" w:rsidR="001B3D63" w:rsidRDefault="001B3D63" w:rsidP="00D00CF2">
      <w:r>
        <w:separator/>
      </w:r>
    </w:p>
  </w:endnote>
  <w:endnote w:type="continuationSeparator" w:id="0">
    <w:p w14:paraId="63F55FBC" w14:textId="77777777" w:rsidR="001B3D63" w:rsidRDefault="001B3D63" w:rsidP="00D0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B49E2" w14:textId="17E0975E" w:rsidR="00D00CF2" w:rsidRDefault="008833A3" w:rsidP="008833A3">
    <w:pPr>
      <w:pStyle w:val="Footer"/>
      <w:tabs>
        <w:tab w:val="clear" w:pos="9360"/>
      </w:tabs>
      <w:ind w:left="-90" w:right="-1440"/>
    </w:pPr>
    <w:r>
      <w:rPr>
        <w:noProof/>
      </w:rPr>
      <w:drawing>
        <wp:anchor distT="0" distB="0" distL="114300" distR="114300" simplePos="0" relativeHeight="251658240" behindDoc="1" locked="0" layoutInCell="1" allowOverlap="1" wp14:anchorId="14260A92" wp14:editId="4B7A765A">
          <wp:simplePos x="0" y="0"/>
          <wp:positionH relativeFrom="column">
            <wp:posOffset>-233045</wp:posOffset>
          </wp:positionH>
          <wp:positionV relativeFrom="paragraph">
            <wp:posOffset>-1208405</wp:posOffset>
          </wp:positionV>
          <wp:extent cx="7211492" cy="1386280"/>
          <wp:effectExtent l="0" t="0" r="0" b="0"/>
          <wp:wrapNone/>
          <wp:docPr id="1937923040"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923040" name="Picture 1"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1492" cy="138628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7D5BB" w14:textId="77777777" w:rsidR="001B3D63" w:rsidRDefault="001B3D63" w:rsidP="00D00CF2">
      <w:r>
        <w:separator/>
      </w:r>
    </w:p>
  </w:footnote>
  <w:footnote w:type="continuationSeparator" w:id="0">
    <w:p w14:paraId="5B80FFEE" w14:textId="77777777" w:rsidR="001B3D63" w:rsidRDefault="001B3D63" w:rsidP="00D00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B34FE" w14:textId="77777777" w:rsidR="000C702E" w:rsidRDefault="000C702E" w:rsidP="003C35B3">
    <w:pPr>
      <w:pStyle w:val="Header"/>
      <w:tabs>
        <w:tab w:val="clear" w:pos="9360"/>
      </w:tabs>
      <w:ind w:left="-720" w:right="-1440"/>
      <w:rPr>
        <w:noProof/>
      </w:rPr>
    </w:pPr>
  </w:p>
  <w:p w14:paraId="3D92F819" w14:textId="14D512B4" w:rsidR="00D00CF2" w:rsidRDefault="00D00CF2" w:rsidP="003C35B3">
    <w:pPr>
      <w:pStyle w:val="Header"/>
      <w:tabs>
        <w:tab w:val="clear" w:pos="9360"/>
      </w:tabs>
      <w:ind w:left="-720" w:right="-1440"/>
    </w:pPr>
    <w:r>
      <w:rPr>
        <w:noProof/>
      </w:rPr>
      <w:drawing>
        <wp:inline distT="0" distB="0" distL="0" distR="0" wp14:anchorId="7E8CC4B2" wp14:editId="51D94493">
          <wp:extent cx="7435715" cy="935026"/>
          <wp:effectExtent l="0" t="0" r="0" b="0"/>
          <wp:docPr id="999565287" name="Picture 999565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letter head (2 bản) - 0.5cm-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086" cy="9538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6588D"/>
    <w:multiLevelType w:val="hybridMultilevel"/>
    <w:tmpl w:val="DA5A3FB6"/>
    <w:lvl w:ilvl="0" w:tplc="AC781E4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63C51"/>
    <w:multiLevelType w:val="hybridMultilevel"/>
    <w:tmpl w:val="7CD0B884"/>
    <w:lvl w:ilvl="0" w:tplc="4CC0D5BA">
      <w:numFmt w:val="bullet"/>
      <w:lvlText w:val="■"/>
      <w:lvlJc w:val="left"/>
      <w:pPr>
        <w:ind w:left="310" w:hanging="205"/>
      </w:pPr>
      <w:rPr>
        <w:rFonts w:ascii="Times New Roman" w:eastAsia="Times New Roman" w:hAnsi="Times New Roman" w:cs="Times New Roman" w:hint="default"/>
        <w:b w:val="0"/>
        <w:bCs w:val="0"/>
        <w:i w:val="0"/>
        <w:iCs w:val="0"/>
        <w:w w:val="100"/>
        <w:sz w:val="24"/>
        <w:szCs w:val="24"/>
        <w:lang w:val="en-US" w:eastAsia="en-US" w:bidi="ar-SA"/>
      </w:rPr>
    </w:lvl>
    <w:lvl w:ilvl="1" w:tplc="BD8E9A8C">
      <w:numFmt w:val="bullet"/>
      <w:lvlText w:val="•"/>
      <w:lvlJc w:val="left"/>
      <w:pPr>
        <w:ind w:left="524" w:hanging="205"/>
      </w:pPr>
      <w:rPr>
        <w:rFonts w:hint="default"/>
        <w:lang w:val="en-US" w:eastAsia="en-US" w:bidi="ar-SA"/>
      </w:rPr>
    </w:lvl>
    <w:lvl w:ilvl="2" w:tplc="99F615D0">
      <w:numFmt w:val="bullet"/>
      <w:lvlText w:val="•"/>
      <w:lvlJc w:val="left"/>
      <w:pPr>
        <w:ind w:left="728" w:hanging="205"/>
      </w:pPr>
      <w:rPr>
        <w:rFonts w:hint="default"/>
        <w:lang w:val="en-US" w:eastAsia="en-US" w:bidi="ar-SA"/>
      </w:rPr>
    </w:lvl>
    <w:lvl w:ilvl="3" w:tplc="22B01EFC">
      <w:numFmt w:val="bullet"/>
      <w:lvlText w:val="•"/>
      <w:lvlJc w:val="left"/>
      <w:pPr>
        <w:ind w:left="932" w:hanging="205"/>
      </w:pPr>
      <w:rPr>
        <w:rFonts w:hint="default"/>
        <w:lang w:val="en-US" w:eastAsia="en-US" w:bidi="ar-SA"/>
      </w:rPr>
    </w:lvl>
    <w:lvl w:ilvl="4" w:tplc="3244CA38">
      <w:numFmt w:val="bullet"/>
      <w:lvlText w:val="•"/>
      <w:lvlJc w:val="left"/>
      <w:pPr>
        <w:ind w:left="1136" w:hanging="205"/>
      </w:pPr>
      <w:rPr>
        <w:rFonts w:hint="default"/>
        <w:lang w:val="en-US" w:eastAsia="en-US" w:bidi="ar-SA"/>
      </w:rPr>
    </w:lvl>
    <w:lvl w:ilvl="5" w:tplc="4CACCFB4">
      <w:numFmt w:val="bullet"/>
      <w:lvlText w:val="•"/>
      <w:lvlJc w:val="left"/>
      <w:pPr>
        <w:ind w:left="1340" w:hanging="205"/>
      </w:pPr>
      <w:rPr>
        <w:rFonts w:hint="default"/>
        <w:lang w:val="en-US" w:eastAsia="en-US" w:bidi="ar-SA"/>
      </w:rPr>
    </w:lvl>
    <w:lvl w:ilvl="6" w:tplc="AF5CDE36">
      <w:numFmt w:val="bullet"/>
      <w:lvlText w:val="•"/>
      <w:lvlJc w:val="left"/>
      <w:pPr>
        <w:ind w:left="1544" w:hanging="205"/>
      </w:pPr>
      <w:rPr>
        <w:rFonts w:hint="default"/>
        <w:lang w:val="en-US" w:eastAsia="en-US" w:bidi="ar-SA"/>
      </w:rPr>
    </w:lvl>
    <w:lvl w:ilvl="7" w:tplc="64467206">
      <w:numFmt w:val="bullet"/>
      <w:lvlText w:val="•"/>
      <w:lvlJc w:val="left"/>
      <w:pPr>
        <w:ind w:left="1748" w:hanging="205"/>
      </w:pPr>
      <w:rPr>
        <w:rFonts w:hint="default"/>
        <w:lang w:val="en-US" w:eastAsia="en-US" w:bidi="ar-SA"/>
      </w:rPr>
    </w:lvl>
    <w:lvl w:ilvl="8" w:tplc="E0A0DFE0">
      <w:numFmt w:val="bullet"/>
      <w:lvlText w:val="•"/>
      <w:lvlJc w:val="left"/>
      <w:pPr>
        <w:ind w:left="1952" w:hanging="205"/>
      </w:pPr>
      <w:rPr>
        <w:rFonts w:hint="default"/>
        <w:lang w:val="en-US" w:eastAsia="en-US" w:bidi="ar-SA"/>
      </w:rPr>
    </w:lvl>
  </w:abstractNum>
  <w:abstractNum w:abstractNumId="2" w15:restartNumberingAfterBreak="0">
    <w:nsid w:val="202A20C4"/>
    <w:multiLevelType w:val="hybridMultilevel"/>
    <w:tmpl w:val="5D6EB696"/>
    <w:lvl w:ilvl="0" w:tplc="38DE1504">
      <w:numFmt w:val="bullet"/>
      <w:lvlText w:val="■"/>
      <w:lvlJc w:val="left"/>
      <w:pPr>
        <w:ind w:left="310" w:hanging="205"/>
      </w:pPr>
      <w:rPr>
        <w:rFonts w:ascii="Times New Roman" w:eastAsia="Times New Roman" w:hAnsi="Times New Roman" w:cs="Times New Roman" w:hint="default"/>
        <w:b w:val="0"/>
        <w:bCs w:val="0"/>
        <w:i w:val="0"/>
        <w:iCs w:val="0"/>
        <w:w w:val="100"/>
        <w:sz w:val="24"/>
        <w:szCs w:val="24"/>
        <w:lang w:val="en-US" w:eastAsia="en-US" w:bidi="ar-SA"/>
      </w:rPr>
    </w:lvl>
    <w:lvl w:ilvl="1" w:tplc="BFC81346">
      <w:numFmt w:val="bullet"/>
      <w:lvlText w:val="•"/>
      <w:lvlJc w:val="left"/>
      <w:pPr>
        <w:ind w:left="524" w:hanging="205"/>
      </w:pPr>
      <w:rPr>
        <w:rFonts w:hint="default"/>
        <w:lang w:val="en-US" w:eastAsia="en-US" w:bidi="ar-SA"/>
      </w:rPr>
    </w:lvl>
    <w:lvl w:ilvl="2" w:tplc="D48215DA">
      <w:numFmt w:val="bullet"/>
      <w:lvlText w:val="•"/>
      <w:lvlJc w:val="left"/>
      <w:pPr>
        <w:ind w:left="728" w:hanging="205"/>
      </w:pPr>
      <w:rPr>
        <w:rFonts w:hint="default"/>
        <w:lang w:val="en-US" w:eastAsia="en-US" w:bidi="ar-SA"/>
      </w:rPr>
    </w:lvl>
    <w:lvl w:ilvl="3" w:tplc="CB924C76">
      <w:numFmt w:val="bullet"/>
      <w:lvlText w:val="•"/>
      <w:lvlJc w:val="left"/>
      <w:pPr>
        <w:ind w:left="932" w:hanging="205"/>
      </w:pPr>
      <w:rPr>
        <w:rFonts w:hint="default"/>
        <w:lang w:val="en-US" w:eastAsia="en-US" w:bidi="ar-SA"/>
      </w:rPr>
    </w:lvl>
    <w:lvl w:ilvl="4" w:tplc="B7E68308">
      <w:numFmt w:val="bullet"/>
      <w:lvlText w:val="•"/>
      <w:lvlJc w:val="left"/>
      <w:pPr>
        <w:ind w:left="1136" w:hanging="205"/>
      </w:pPr>
      <w:rPr>
        <w:rFonts w:hint="default"/>
        <w:lang w:val="en-US" w:eastAsia="en-US" w:bidi="ar-SA"/>
      </w:rPr>
    </w:lvl>
    <w:lvl w:ilvl="5" w:tplc="38242F80">
      <w:numFmt w:val="bullet"/>
      <w:lvlText w:val="•"/>
      <w:lvlJc w:val="left"/>
      <w:pPr>
        <w:ind w:left="1340" w:hanging="205"/>
      </w:pPr>
      <w:rPr>
        <w:rFonts w:hint="default"/>
        <w:lang w:val="en-US" w:eastAsia="en-US" w:bidi="ar-SA"/>
      </w:rPr>
    </w:lvl>
    <w:lvl w:ilvl="6" w:tplc="92CC25EC">
      <w:numFmt w:val="bullet"/>
      <w:lvlText w:val="•"/>
      <w:lvlJc w:val="left"/>
      <w:pPr>
        <w:ind w:left="1544" w:hanging="205"/>
      </w:pPr>
      <w:rPr>
        <w:rFonts w:hint="default"/>
        <w:lang w:val="en-US" w:eastAsia="en-US" w:bidi="ar-SA"/>
      </w:rPr>
    </w:lvl>
    <w:lvl w:ilvl="7" w:tplc="37DA101C">
      <w:numFmt w:val="bullet"/>
      <w:lvlText w:val="•"/>
      <w:lvlJc w:val="left"/>
      <w:pPr>
        <w:ind w:left="1748" w:hanging="205"/>
      </w:pPr>
      <w:rPr>
        <w:rFonts w:hint="default"/>
        <w:lang w:val="en-US" w:eastAsia="en-US" w:bidi="ar-SA"/>
      </w:rPr>
    </w:lvl>
    <w:lvl w:ilvl="8" w:tplc="64382D9A">
      <w:numFmt w:val="bullet"/>
      <w:lvlText w:val="•"/>
      <w:lvlJc w:val="left"/>
      <w:pPr>
        <w:ind w:left="1952" w:hanging="205"/>
      </w:pPr>
      <w:rPr>
        <w:rFonts w:hint="default"/>
        <w:lang w:val="en-US" w:eastAsia="en-US" w:bidi="ar-SA"/>
      </w:rPr>
    </w:lvl>
  </w:abstractNum>
  <w:abstractNum w:abstractNumId="3" w15:restartNumberingAfterBreak="0">
    <w:nsid w:val="2570619B"/>
    <w:multiLevelType w:val="hybridMultilevel"/>
    <w:tmpl w:val="7BAAC6AE"/>
    <w:lvl w:ilvl="0" w:tplc="7E4E03D2">
      <w:numFmt w:val="bullet"/>
      <w:lvlText w:val="■"/>
      <w:lvlJc w:val="left"/>
      <w:pPr>
        <w:ind w:left="2815" w:hanging="205"/>
      </w:pPr>
      <w:rPr>
        <w:rFonts w:ascii="Times New Roman" w:eastAsia="Times New Roman" w:hAnsi="Times New Roman" w:cs="Times New Roman" w:hint="default"/>
        <w:b w:val="0"/>
        <w:bCs w:val="0"/>
        <w:i w:val="0"/>
        <w:iCs w:val="0"/>
        <w:w w:val="100"/>
        <w:sz w:val="24"/>
        <w:szCs w:val="24"/>
        <w:lang w:val="en-US" w:eastAsia="en-US" w:bidi="ar-SA"/>
      </w:rPr>
    </w:lvl>
    <w:lvl w:ilvl="1" w:tplc="EDDEE5CE">
      <w:numFmt w:val="bullet"/>
      <w:lvlText w:val="•"/>
      <w:lvlJc w:val="left"/>
      <w:pPr>
        <w:ind w:left="524" w:hanging="205"/>
      </w:pPr>
      <w:rPr>
        <w:rFonts w:hint="default"/>
        <w:lang w:val="en-US" w:eastAsia="en-US" w:bidi="ar-SA"/>
      </w:rPr>
    </w:lvl>
    <w:lvl w:ilvl="2" w:tplc="9D06713C">
      <w:numFmt w:val="bullet"/>
      <w:lvlText w:val="•"/>
      <w:lvlJc w:val="left"/>
      <w:pPr>
        <w:ind w:left="728" w:hanging="205"/>
      </w:pPr>
      <w:rPr>
        <w:rFonts w:hint="default"/>
        <w:lang w:val="en-US" w:eastAsia="en-US" w:bidi="ar-SA"/>
      </w:rPr>
    </w:lvl>
    <w:lvl w:ilvl="3" w:tplc="9F9EE822">
      <w:numFmt w:val="bullet"/>
      <w:lvlText w:val="•"/>
      <w:lvlJc w:val="left"/>
      <w:pPr>
        <w:ind w:left="932" w:hanging="205"/>
      </w:pPr>
      <w:rPr>
        <w:rFonts w:hint="default"/>
        <w:lang w:val="en-US" w:eastAsia="en-US" w:bidi="ar-SA"/>
      </w:rPr>
    </w:lvl>
    <w:lvl w:ilvl="4" w:tplc="F9BA010A">
      <w:numFmt w:val="bullet"/>
      <w:lvlText w:val="•"/>
      <w:lvlJc w:val="left"/>
      <w:pPr>
        <w:ind w:left="1136" w:hanging="205"/>
      </w:pPr>
      <w:rPr>
        <w:rFonts w:hint="default"/>
        <w:lang w:val="en-US" w:eastAsia="en-US" w:bidi="ar-SA"/>
      </w:rPr>
    </w:lvl>
    <w:lvl w:ilvl="5" w:tplc="40F6A194">
      <w:numFmt w:val="bullet"/>
      <w:lvlText w:val="•"/>
      <w:lvlJc w:val="left"/>
      <w:pPr>
        <w:ind w:left="1340" w:hanging="205"/>
      </w:pPr>
      <w:rPr>
        <w:rFonts w:hint="default"/>
        <w:lang w:val="en-US" w:eastAsia="en-US" w:bidi="ar-SA"/>
      </w:rPr>
    </w:lvl>
    <w:lvl w:ilvl="6" w:tplc="1214CCC2">
      <w:numFmt w:val="bullet"/>
      <w:lvlText w:val="•"/>
      <w:lvlJc w:val="left"/>
      <w:pPr>
        <w:ind w:left="1544" w:hanging="205"/>
      </w:pPr>
      <w:rPr>
        <w:rFonts w:hint="default"/>
        <w:lang w:val="en-US" w:eastAsia="en-US" w:bidi="ar-SA"/>
      </w:rPr>
    </w:lvl>
    <w:lvl w:ilvl="7" w:tplc="A43AD73A">
      <w:numFmt w:val="bullet"/>
      <w:lvlText w:val="•"/>
      <w:lvlJc w:val="left"/>
      <w:pPr>
        <w:ind w:left="1748" w:hanging="205"/>
      </w:pPr>
      <w:rPr>
        <w:rFonts w:hint="default"/>
        <w:lang w:val="en-US" w:eastAsia="en-US" w:bidi="ar-SA"/>
      </w:rPr>
    </w:lvl>
    <w:lvl w:ilvl="8" w:tplc="6A5CCD90">
      <w:numFmt w:val="bullet"/>
      <w:lvlText w:val="•"/>
      <w:lvlJc w:val="left"/>
      <w:pPr>
        <w:ind w:left="1952" w:hanging="205"/>
      </w:pPr>
      <w:rPr>
        <w:rFonts w:hint="default"/>
        <w:lang w:val="en-US" w:eastAsia="en-US" w:bidi="ar-SA"/>
      </w:rPr>
    </w:lvl>
  </w:abstractNum>
  <w:abstractNum w:abstractNumId="4" w15:restartNumberingAfterBreak="0">
    <w:nsid w:val="29211B06"/>
    <w:multiLevelType w:val="hybridMultilevel"/>
    <w:tmpl w:val="E1C02C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E66C2D"/>
    <w:multiLevelType w:val="hybridMultilevel"/>
    <w:tmpl w:val="01D468F4"/>
    <w:lvl w:ilvl="0" w:tplc="4C26AAE2">
      <w:numFmt w:val="bullet"/>
      <w:lvlText w:val="■"/>
      <w:lvlJc w:val="left"/>
      <w:pPr>
        <w:ind w:left="310" w:hanging="205"/>
      </w:pPr>
      <w:rPr>
        <w:rFonts w:ascii="Times New Roman" w:eastAsia="Times New Roman" w:hAnsi="Times New Roman" w:cs="Times New Roman" w:hint="default"/>
        <w:b w:val="0"/>
        <w:bCs w:val="0"/>
        <w:i w:val="0"/>
        <w:iCs w:val="0"/>
        <w:w w:val="100"/>
        <w:sz w:val="24"/>
        <w:szCs w:val="24"/>
        <w:lang w:val="en-US" w:eastAsia="en-US" w:bidi="ar-SA"/>
      </w:rPr>
    </w:lvl>
    <w:lvl w:ilvl="1" w:tplc="444685EA">
      <w:numFmt w:val="bullet"/>
      <w:lvlText w:val="•"/>
      <w:lvlJc w:val="left"/>
      <w:pPr>
        <w:ind w:left="524" w:hanging="205"/>
      </w:pPr>
      <w:rPr>
        <w:rFonts w:hint="default"/>
        <w:lang w:val="en-US" w:eastAsia="en-US" w:bidi="ar-SA"/>
      </w:rPr>
    </w:lvl>
    <w:lvl w:ilvl="2" w:tplc="F87C33A0">
      <w:numFmt w:val="bullet"/>
      <w:lvlText w:val="•"/>
      <w:lvlJc w:val="left"/>
      <w:pPr>
        <w:ind w:left="728" w:hanging="205"/>
      </w:pPr>
      <w:rPr>
        <w:rFonts w:hint="default"/>
        <w:lang w:val="en-US" w:eastAsia="en-US" w:bidi="ar-SA"/>
      </w:rPr>
    </w:lvl>
    <w:lvl w:ilvl="3" w:tplc="E15C0472">
      <w:numFmt w:val="bullet"/>
      <w:lvlText w:val="•"/>
      <w:lvlJc w:val="left"/>
      <w:pPr>
        <w:ind w:left="932" w:hanging="205"/>
      </w:pPr>
      <w:rPr>
        <w:rFonts w:hint="default"/>
        <w:lang w:val="en-US" w:eastAsia="en-US" w:bidi="ar-SA"/>
      </w:rPr>
    </w:lvl>
    <w:lvl w:ilvl="4" w:tplc="0890CBDC">
      <w:numFmt w:val="bullet"/>
      <w:lvlText w:val="•"/>
      <w:lvlJc w:val="left"/>
      <w:pPr>
        <w:ind w:left="1136" w:hanging="205"/>
      </w:pPr>
      <w:rPr>
        <w:rFonts w:hint="default"/>
        <w:lang w:val="en-US" w:eastAsia="en-US" w:bidi="ar-SA"/>
      </w:rPr>
    </w:lvl>
    <w:lvl w:ilvl="5" w:tplc="3886F448">
      <w:numFmt w:val="bullet"/>
      <w:lvlText w:val="•"/>
      <w:lvlJc w:val="left"/>
      <w:pPr>
        <w:ind w:left="1340" w:hanging="205"/>
      </w:pPr>
      <w:rPr>
        <w:rFonts w:hint="default"/>
        <w:lang w:val="en-US" w:eastAsia="en-US" w:bidi="ar-SA"/>
      </w:rPr>
    </w:lvl>
    <w:lvl w:ilvl="6" w:tplc="2C84440C">
      <w:numFmt w:val="bullet"/>
      <w:lvlText w:val="•"/>
      <w:lvlJc w:val="left"/>
      <w:pPr>
        <w:ind w:left="1544" w:hanging="205"/>
      </w:pPr>
      <w:rPr>
        <w:rFonts w:hint="default"/>
        <w:lang w:val="en-US" w:eastAsia="en-US" w:bidi="ar-SA"/>
      </w:rPr>
    </w:lvl>
    <w:lvl w:ilvl="7" w:tplc="DC042460">
      <w:numFmt w:val="bullet"/>
      <w:lvlText w:val="•"/>
      <w:lvlJc w:val="left"/>
      <w:pPr>
        <w:ind w:left="1748" w:hanging="205"/>
      </w:pPr>
      <w:rPr>
        <w:rFonts w:hint="default"/>
        <w:lang w:val="en-US" w:eastAsia="en-US" w:bidi="ar-SA"/>
      </w:rPr>
    </w:lvl>
    <w:lvl w:ilvl="8" w:tplc="D4E4C796">
      <w:numFmt w:val="bullet"/>
      <w:lvlText w:val="•"/>
      <w:lvlJc w:val="left"/>
      <w:pPr>
        <w:ind w:left="1952" w:hanging="205"/>
      </w:pPr>
      <w:rPr>
        <w:rFonts w:hint="default"/>
        <w:lang w:val="en-US" w:eastAsia="en-US" w:bidi="ar-SA"/>
      </w:rPr>
    </w:lvl>
  </w:abstractNum>
  <w:abstractNum w:abstractNumId="6" w15:restartNumberingAfterBreak="0">
    <w:nsid w:val="52C46C44"/>
    <w:multiLevelType w:val="hybridMultilevel"/>
    <w:tmpl w:val="7BDC412A"/>
    <w:lvl w:ilvl="0" w:tplc="50BCA5EC">
      <w:numFmt w:val="bullet"/>
      <w:lvlText w:val="■"/>
      <w:lvlJc w:val="left"/>
      <w:pPr>
        <w:ind w:left="310" w:hanging="205"/>
      </w:pPr>
      <w:rPr>
        <w:rFonts w:ascii="Times New Roman" w:eastAsia="Times New Roman" w:hAnsi="Times New Roman" w:cs="Times New Roman" w:hint="default"/>
        <w:b w:val="0"/>
        <w:bCs w:val="0"/>
        <w:i w:val="0"/>
        <w:iCs w:val="0"/>
        <w:w w:val="100"/>
        <w:sz w:val="24"/>
        <w:szCs w:val="24"/>
        <w:lang w:val="en-US" w:eastAsia="en-US" w:bidi="ar-SA"/>
      </w:rPr>
    </w:lvl>
    <w:lvl w:ilvl="1" w:tplc="C6E24A28">
      <w:numFmt w:val="bullet"/>
      <w:lvlText w:val="•"/>
      <w:lvlJc w:val="left"/>
      <w:pPr>
        <w:ind w:left="524" w:hanging="205"/>
      </w:pPr>
      <w:rPr>
        <w:rFonts w:hint="default"/>
        <w:lang w:val="en-US" w:eastAsia="en-US" w:bidi="ar-SA"/>
      </w:rPr>
    </w:lvl>
    <w:lvl w:ilvl="2" w:tplc="545E3488">
      <w:numFmt w:val="bullet"/>
      <w:lvlText w:val="•"/>
      <w:lvlJc w:val="left"/>
      <w:pPr>
        <w:ind w:left="728" w:hanging="205"/>
      </w:pPr>
      <w:rPr>
        <w:rFonts w:hint="default"/>
        <w:lang w:val="en-US" w:eastAsia="en-US" w:bidi="ar-SA"/>
      </w:rPr>
    </w:lvl>
    <w:lvl w:ilvl="3" w:tplc="AEAC72B8">
      <w:numFmt w:val="bullet"/>
      <w:lvlText w:val="•"/>
      <w:lvlJc w:val="left"/>
      <w:pPr>
        <w:ind w:left="932" w:hanging="205"/>
      </w:pPr>
      <w:rPr>
        <w:rFonts w:hint="default"/>
        <w:lang w:val="en-US" w:eastAsia="en-US" w:bidi="ar-SA"/>
      </w:rPr>
    </w:lvl>
    <w:lvl w:ilvl="4" w:tplc="5970A470">
      <w:numFmt w:val="bullet"/>
      <w:lvlText w:val="•"/>
      <w:lvlJc w:val="left"/>
      <w:pPr>
        <w:ind w:left="1136" w:hanging="205"/>
      </w:pPr>
      <w:rPr>
        <w:rFonts w:hint="default"/>
        <w:lang w:val="en-US" w:eastAsia="en-US" w:bidi="ar-SA"/>
      </w:rPr>
    </w:lvl>
    <w:lvl w:ilvl="5" w:tplc="019E60B8">
      <w:numFmt w:val="bullet"/>
      <w:lvlText w:val="•"/>
      <w:lvlJc w:val="left"/>
      <w:pPr>
        <w:ind w:left="1340" w:hanging="205"/>
      </w:pPr>
      <w:rPr>
        <w:rFonts w:hint="default"/>
        <w:lang w:val="en-US" w:eastAsia="en-US" w:bidi="ar-SA"/>
      </w:rPr>
    </w:lvl>
    <w:lvl w:ilvl="6" w:tplc="0C2C6D48">
      <w:numFmt w:val="bullet"/>
      <w:lvlText w:val="•"/>
      <w:lvlJc w:val="left"/>
      <w:pPr>
        <w:ind w:left="1544" w:hanging="205"/>
      </w:pPr>
      <w:rPr>
        <w:rFonts w:hint="default"/>
        <w:lang w:val="en-US" w:eastAsia="en-US" w:bidi="ar-SA"/>
      </w:rPr>
    </w:lvl>
    <w:lvl w:ilvl="7" w:tplc="0504C444">
      <w:numFmt w:val="bullet"/>
      <w:lvlText w:val="•"/>
      <w:lvlJc w:val="left"/>
      <w:pPr>
        <w:ind w:left="1748" w:hanging="205"/>
      </w:pPr>
      <w:rPr>
        <w:rFonts w:hint="default"/>
        <w:lang w:val="en-US" w:eastAsia="en-US" w:bidi="ar-SA"/>
      </w:rPr>
    </w:lvl>
    <w:lvl w:ilvl="8" w:tplc="EEAE383E">
      <w:numFmt w:val="bullet"/>
      <w:lvlText w:val="•"/>
      <w:lvlJc w:val="left"/>
      <w:pPr>
        <w:ind w:left="1952" w:hanging="205"/>
      </w:pPr>
      <w:rPr>
        <w:rFonts w:hint="default"/>
        <w:lang w:val="en-US" w:eastAsia="en-US" w:bidi="ar-SA"/>
      </w:rPr>
    </w:lvl>
  </w:abstractNum>
  <w:abstractNum w:abstractNumId="7" w15:restartNumberingAfterBreak="0">
    <w:nsid w:val="57C02190"/>
    <w:multiLevelType w:val="hybridMultilevel"/>
    <w:tmpl w:val="83F492F4"/>
    <w:lvl w:ilvl="0" w:tplc="38FA2C58">
      <w:numFmt w:val="bullet"/>
      <w:lvlText w:val="■"/>
      <w:lvlJc w:val="left"/>
      <w:pPr>
        <w:ind w:left="2815" w:hanging="205"/>
      </w:pPr>
      <w:rPr>
        <w:rFonts w:ascii="Times New Roman" w:eastAsia="Times New Roman" w:hAnsi="Times New Roman" w:cs="Times New Roman" w:hint="default"/>
        <w:b w:val="0"/>
        <w:bCs w:val="0"/>
        <w:i w:val="0"/>
        <w:iCs w:val="0"/>
        <w:w w:val="100"/>
        <w:sz w:val="24"/>
        <w:szCs w:val="24"/>
        <w:lang w:val="en-US" w:eastAsia="en-US" w:bidi="ar-SA"/>
      </w:rPr>
    </w:lvl>
    <w:lvl w:ilvl="1" w:tplc="B81A447E">
      <w:numFmt w:val="bullet"/>
      <w:lvlText w:val="•"/>
      <w:lvlJc w:val="left"/>
      <w:pPr>
        <w:ind w:left="524" w:hanging="205"/>
      </w:pPr>
      <w:rPr>
        <w:rFonts w:hint="default"/>
        <w:lang w:val="en-US" w:eastAsia="en-US" w:bidi="ar-SA"/>
      </w:rPr>
    </w:lvl>
    <w:lvl w:ilvl="2" w:tplc="F2BA5BD4">
      <w:numFmt w:val="bullet"/>
      <w:lvlText w:val="•"/>
      <w:lvlJc w:val="left"/>
      <w:pPr>
        <w:ind w:left="728" w:hanging="205"/>
      </w:pPr>
      <w:rPr>
        <w:rFonts w:hint="default"/>
        <w:lang w:val="en-US" w:eastAsia="en-US" w:bidi="ar-SA"/>
      </w:rPr>
    </w:lvl>
    <w:lvl w:ilvl="3" w:tplc="6D140B72">
      <w:numFmt w:val="bullet"/>
      <w:lvlText w:val="•"/>
      <w:lvlJc w:val="left"/>
      <w:pPr>
        <w:ind w:left="932" w:hanging="205"/>
      </w:pPr>
      <w:rPr>
        <w:rFonts w:hint="default"/>
        <w:lang w:val="en-US" w:eastAsia="en-US" w:bidi="ar-SA"/>
      </w:rPr>
    </w:lvl>
    <w:lvl w:ilvl="4" w:tplc="885CA23A">
      <w:numFmt w:val="bullet"/>
      <w:lvlText w:val="•"/>
      <w:lvlJc w:val="left"/>
      <w:pPr>
        <w:ind w:left="1136" w:hanging="205"/>
      </w:pPr>
      <w:rPr>
        <w:rFonts w:hint="default"/>
        <w:lang w:val="en-US" w:eastAsia="en-US" w:bidi="ar-SA"/>
      </w:rPr>
    </w:lvl>
    <w:lvl w:ilvl="5" w:tplc="FF90C9E4">
      <w:numFmt w:val="bullet"/>
      <w:lvlText w:val="•"/>
      <w:lvlJc w:val="left"/>
      <w:pPr>
        <w:ind w:left="1340" w:hanging="205"/>
      </w:pPr>
      <w:rPr>
        <w:rFonts w:hint="default"/>
        <w:lang w:val="en-US" w:eastAsia="en-US" w:bidi="ar-SA"/>
      </w:rPr>
    </w:lvl>
    <w:lvl w:ilvl="6" w:tplc="B16873AA">
      <w:numFmt w:val="bullet"/>
      <w:lvlText w:val="•"/>
      <w:lvlJc w:val="left"/>
      <w:pPr>
        <w:ind w:left="1544" w:hanging="205"/>
      </w:pPr>
      <w:rPr>
        <w:rFonts w:hint="default"/>
        <w:lang w:val="en-US" w:eastAsia="en-US" w:bidi="ar-SA"/>
      </w:rPr>
    </w:lvl>
    <w:lvl w:ilvl="7" w:tplc="AEDA5D50">
      <w:numFmt w:val="bullet"/>
      <w:lvlText w:val="•"/>
      <w:lvlJc w:val="left"/>
      <w:pPr>
        <w:ind w:left="1748" w:hanging="205"/>
      </w:pPr>
      <w:rPr>
        <w:rFonts w:hint="default"/>
        <w:lang w:val="en-US" w:eastAsia="en-US" w:bidi="ar-SA"/>
      </w:rPr>
    </w:lvl>
    <w:lvl w:ilvl="8" w:tplc="289C4E2E">
      <w:numFmt w:val="bullet"/>
      <w:lvlText w:val="•"/>
      <w:lvlJc w:val="left"/>
      <w:pPr>
        <w:ind w:left="1952" w:hanging="205"/>
      </w:pPr>
      <w:rPr>
        <w:rFonts w:hint="default"/>
        <w:lang w:val="en-US" w:eastAsia="en-US" w:bidi="ar-SA"/>
      </w:rPr>
    </w:lvl>
  </w:abstractNum>
  <w:abstractNum w:abstractNumId="8" w15:restartNumberingAfterBreak="0">
    <w:nsid w:val="59671341"/>
    <w:multiLevelType w:val="multilevel"/>
    <w:tmpl w:val="D702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8231BF"/>
    <w:multiLevelType w:val="hybridMultilevel"/>
    <w:tmpl w:val="CBA293BE"/>
    <w:lvl w:ilvl="0" w:tplc="0854ED78">
      <w:start w:val="18"/>
      <w:numFmt w:val="bullet"/>
      <w:lvlText w:val="-"/>
      <w:lvlJc w:val="left"/>
      <w:pPr>
        <w:ind w:left="460" w:hanging="360"/>
      </w:pPr>
      <w:rPr>
        <w:rFonts w:ascii="Arial" w:eastAsiaTheme="maj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77990589"/>
    <w:multiLevelType w:val="hybridMultilevel"/>
    <w:tmpl w:val="214EF318"/>
    <w:lvl w:ilvl="0" w:tplc="E48ED8C2">
      <w:start w:val="1"/>
      <w:numFmt w:val="decimal"/>
      <w:lvlText w:val="%1)"/>
      <w:lvlJc w:val="left"/>
      <w:pPr>
        <w:ind w:left="-103" w:hanging="360"/>
      </w:pPr>
      <w:rPr>
        <w:rFonts w:hint="default"/>
      </w:rPr>
    </w:lvl>
    <w:lvl w:ilvl="1" w:tplc="04090019" w:tentative="1">
      <w:start w:val="1"/>
      <w:numFmt w:val="lowerLetter"/>
      <w:lvlText w:val="%2."/>
      <w:lvlJc w:val="left"/>
      <w:pPr>
        <w:ind w:left="617" w:hanging="360"/>
      </w:pPr>
    </w:lvl>
    <w:lvl w:ilvl="2" w:tplc="0409001B" w:tentative="1">
      <w:start w:val="1"/>
      <w:numFmt w:val="lowerRoman"/>
      <w:lvlText w:val="%3."/>
      <w:lvlJc w:val="right"/>
      <w:pPr>
        <w:ind w:left="1337" w:hanging="180"/>
      </w:pPr>
    </w:lvl>
    <w:lvl w:ilvl="3" w:tplc="0409000F" w:tentative="1">
      <w:start w:val="1"/>
      <w:numFmt w:val="decimal"/>
      <w:lvlText w:val="%4."/>
      <w:lvlJc w:val="left"/>
      <w:pPr>
        <w:ind w:left="2057" w:hanging="360"/>
      </w:pPr>
    </w:lvl>
    <w:lvl w:ilvl="4" w:tplc="04090019" w:tentative="1">
      <w:start w:val="1"/>
      <w:numFmt w:val="lowerLetter"/>
      <w:lvlText w:val="%5."/>
      <w:lvlJc w:val="left"/>
      <w:pPr>
        <w:ind w:left="2777" w:hanging="360"/>
      </w:pPr>
    </w:lvl>
    <w:lvl w:ilvl="5" w:tplc="0409001B" w:tentative="1">
      <w:start w:val="1"/>
      <w:numFmt w:val="lowerRoman"/>
      <w:lvlText w:val="%6."/>
      <w:lvlJc w:val="right"/>
      <w:pPr>
        <w:ind w:left="3497" w:hanging="180"/>
      </w:pPr>
    </w:lvl>
    <w:lvl w:ilvl="6" w:tplc="0409000F" w:tentative="1">
      <w:start w:val="1"/>
      <w:numFmt w:val="decimal"/>
      <w:lvlText w:val="%7."/>
      <w:lvlJc w:val="left"/>
      <w:pPr>
        <w:ind w:left="4217" w:hanging="360"/>
      </w:pPr>
    </w:lvl>
    <w:lvl w:ilvl="7" w:tplc="04090019" w:tentative="1">
      <w:start w:val="1"/>
      <w:numFmt w:val="lowerLetter"/>
      <w:lvlText w:val="%8."/>
      <w:lvlJc w:val="left"/>
      <w:pPr>
        <w:ind w:left="4937" w:hanging="360"/>
      </w:pPr>
    </w:lvl>
    <w:lvl w:ilvl="8" w:tplc="0409001B" w:tentative="1">
      <w:start w:val="1"/>
      <w:numFmt w:val="lowerRoman"/>
      <w:lvlText w:val="%9."/>
      <w:lvlJc w:val="right"/>
      <w:pPr>
        <w:ind w:left="5657" w:hanging="180"/>
      </w:pPr>
    </w:lvl>
  </w:abstractNum>
  <w:abstractNum w:abstractNumId="11" w15:restartNumberingAfterBreak="0">
    <w:nsid w:val="7A753E2D"/>
    <w:multiLevelType w:val="hybridMultilevel"/>
    <w:tmpl w:val="BF98BF30"/>
    <w:lvl w:ilvl="0" w:tplc="357078D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763399"/>
    <w:multiLevelType w:val="hybridMultilevel"/>
    <w:tmpl w:val="70BC7C2C"/>
    <w:lvl w:ilvl="0" w:tplc="049C0D20">
      <w:numFmt w:val="bullet"/>
      <w:lvlText w:val="■"/>
      <w:lvlJc w:val="left"/>
      <w:pPr>
        <w:ind w:left="310" w:hanging="205"/>
      </w:pPr>
      <w:rPr>
        <w:rFonts w:ascii="Times New Roman" w:eastAsia="Times New Roman" w:hAnsi="Times New Roman" w:cs="Times New Roman" w:hint="default"/>
        <w:b w:val="0"/>
        <w:bCs w:val="0"/>
        <w:i w:val="0"/>
        <w:iCs w:val="0"/>
        <w:w w:val="100"/>
        <w:sz w:val="24"/>
        <w:szCs w:val="24"/>
        <w:lang w:val="en-US" w:eastAsia="en-US" w:bidi="ar-SA"/>
      </w:rPr>
    </w:lvl>
    <w:lvl w:ilvl="1" w:tplc="F1C23392">
      <w:numFmt w:val="bullet"/>
      <w:lvlText w:val="•"/>
      <w:lvlJc w:val="left"/>
      <w:pPr>
        <w:ind w:left="524" w:hanging="205"/>
      </w:pPr>
      <w:rPr>
        <w:rFonts w:hint="default"/>
        <w:lang w:val="en-US" w:eastAsia="en-US" w:bidi="ar-SA"/>
      </w:rPr>
    </w:lvl>
    <w:lvl w:ilvl="2" w:tplc="F872D850">
      <w:numFmt w:val="bullet"/>
      <w:lvlText w:val="•"/>
      <w:lvlJc w:val="left"/>
      <w:pPr>
        <w:ind w:left="728" w:hanging="205"/>
      </w:pPr>
      <w:rPr>
        <w:rFonts w:hint="default"/>
        <w:lang w:val="en-US" w:eastAsia="en-US" w:bidi="ar-SA"/>
      </w:rPr>
    </w:lvl>
    <w:lvl w:ilvl="3" w:tplc="F4760C12">
      <w:numFmt w:val="bullet"/>
      <w:lvlText w:val="•"/>
      <w:lvlJc w:val="left"/>
      <w:pPr>
        <w:ind w:left="932" w:hanging="205"/>
      </w:pPr>
      <w:rPr>
        <w:rFonts w:hint="default"/>
        <w:lang w:val="en-US" w:eastAsia="en-US" w:bidi="ar-SA"/>
      </w:rPr>
    </w:lvl>
    <w:lvl w:ilvl="4" w:tplc="87D46034">
      <w:numFmt w:val="bullet"/>
      <w:lvlText w:val="•"/>
      <w:lvlJc w:val="left"/>
      <w:pPr>
        <w:ind w:left="1136" w:hanging="205"/>
      </w:pPr>
      <w:rPr>
        <w:rFonts w:hint="default"/>
        <w:lang w:val="en-US" w:eastAsia="en-US" w:bidi="ar-SA"/>
      </w:rPr>
    </w:lvl>
    <w:lvl w:ilvl="5" w:tplc="0964945A">
      <w:numFmt w:val="bullet"/>
      <w:lvlText w:val="•"/>
      <w:lvlJc w:val="left"/>
      <w:pPr>
        <w:ind w:left="1340" w:hanging="205"/>
      </w:pPr>
      <w:rPr>
        <w:rFonts w:hint="default"/>
        <w:lang w:val="en-US" w:eastAsia="en-US" w:bidi="ar-SA"/>
      </w:rPr>
    </w:lvl>
    <w:lvl w:ilvl="6" w:tplc="CA72F808">
      <w:numFmt w:val="bullet"/>
      <w:lvlText w:val="•"/>
      <w:lvlJc w:val="left"/>
      <w:pPr>
        <w:ind w:left="1544" w:hanging="205"/>
      </w:pPr>
      <w:rPr>
        <w:rFonts w:hint="default"/>
        <w:lang w:val="en-US" w:eastAsia="en-US" w:bidi="ar-SA"/>
      </w:rPr>
    </w:lvl>
    <w:lvl w:ilvl="7" w:tplc="03C87F80">
      <w:numFmt w:val="bullet"/>
      <w:lvlText w:val="•"/>
      <w:lvlJc w:val="left"/>
      <w:pPr>
        <w:ind w:left="1748" w:hanging="205"/>
      </w:pPr>
      <w:rPr>
        <w:rFonts w:hint="default"/>
        <w:lang w:val="en-US" w:eastAsia="en-US" w:bidi="ar-SA"/>
      </w:rPr>
    </w:lvl>
    <w:lvl w:ilvl="8" w:tplc="B7D27204">
      <w:numFmt w:val="bullet"/>
      <w:lvlText w:val="•"/>
      <w:lvlJc w:val="left"/>
      <w:pPr>
        <w:ind w:left="1952" w:hanging="205"/>
      </w:pPr>
      <w:rPr>
        <w:rFonts w:hint="default"/>
        <w:lang w:val="en-US" w:eastAsia="en-US" w:bidi="ar-SA"/>
      </w:rPr>
    </w:lvl>
  </w:abstractNum>
  <w:num w:numId="1" w16cid:durableId="1549419374">
    <w:abstractNumId w:val="7"/>
  </w:num>
  <w:num w:numId="2" w16cid:durableId="1687554505">
    <w:abstractNumId w:val="5"/>
  </w:num>
  <w:num w:numId="3" w16cid:durableId="479200941">
    <w:abstractNumId w:val="3"/>
  </w:num>
  <w:num w:numId="4" w16cid:durableId="1832982242">
    <w:abstractNumId w:val="6"/>
  </w:num>
  <w:num w:numId="5" w16cid:durableId="2037995787">
    <w:abstractNumId w:val="1"/>
  </w:num>
  <w:num w:numId="6" w16cid:durableId="2129083877">
    <w:abstractNumId w:val="2"/>
  </w:num>
  <w:num w:numId="7" w16cid:durableId="42026320">
    <w:abstractNumId w:val="12"/>
  </w:num>
  <w:num w:numId="8" w16cid:durableId="319431544">
    <w:abstractNumId w:val="0"/>
  </w:num>
  <w:num w:numId="9" w16cid:durableId="1773865784">
    <w:abstractNumId w:val="4"/>
  </w:num>
  <w:num w:numId="10" w16cid:durableId="1093478590">
    <w:abstractNumId w:val="8"/>
  </w:num>
  <w:num w:numId="11" w16cid:durableId="27490591">
    <w:abstractNumId w:val="10"/>
  </w:num>
  <w:num w:numId="12" w16cid:durableId="1248806272">
    <w:abstractNumId w:val="9"/>
  </w:num>
  <w:num w:numId="13" w16cid:durableId="5309239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CF2"/>
    <w:rsid w:val="000B1B28"/>
    <w:rsid w:val="000B5642"/>
    <w:rsid w:val="000C702E"/>
    <w:rsid w:val="00151512"/>
    <w:rsid w:val="001814DC"/>
    <w:rsid w:val="001A2747"/>
    <w:rsid w:val="001B3D63"/>
    <w:rsid w:val="00250C6F"/>
    <w:rsid w:val="002968C1"/>
    <w:rsid w:val="00341E8D"/>
    <w:rsid w:val="00373045"/>
    <w:rsid w:val="003C35B3"/>
    <w:rsid w:val="004D1DA8"/>
    <w:rsid w:val="0056729F"/>
    <w:rsid w:val="006744FF"/>
    <w:rsid w:val="006878B8"/>
    <w:rsid w:val="006D6BDB"/>
    <w:rsid w:val="006D7FE0"/>
    <w:rsid w:val="00740529"/>
    <w:rsid w:val="008833A3"/>
    <w:rsid w:val="00886A2B"/>
    <w:rsid w:val="008E6F45"/>
    <w:rsid w:val="008F4480"/>
    <w:rsid w:val="00920A42"/>
    <w:rsid w:val="00A23F24"/>
    <w:rsid w:val="00AB7926"/>
    <w:rsid w:val="00B050A4"/>
    <w:rsid w:val="00B17B66"/>
    <w:rsid w:val="00B81953"/>
    <w:rsid w:val="00BC7380"/>
    <w:rsid w:val="00BD5475"/>
    <w:rsid w:val="00D00CF2"/>
    <w:rsid w:val="00D67030"/>
    <w:rsid w:val="00E652B5"/>
    <w:rsid w:val="00E65FBE"/>
    <w:rsid w:val="00EC0C4C"/>
    <w:rsid w:val="00F0021C"/>
    <w:rsid w:val="00F12802"/>
    <w:rsid w:val="00F44706"/>
    <w:rsid w:val="00FA2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408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0B5642"/>
    <w:pPr>
      <w:keepNext/>
      <w:keepLines/>
      <w:spacing w:before="360" w:after="80"/>
      <w:outlineLvl w:val="0"/>
    </w:pPr>
    <w:rPr>
      <w:rFonts w:asciiTheme="majorHAnsi" w:eastAsiaTheme="majorEastAsia" w:hAnsiTheme="majorHAnsi" w:cstheme="majorBidi"/>
      <w:color w:val="2E74B5" w:themeColor="accent1" w:themeShade="BF"/>
      <w:sz w:val="40"/>
      <w:szCs w:val="4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CF2"/>
    <w:pPr>
      <w:tabs>
        <w:tab w:val="center" w:pos="4680"/>
        <w:tab w:val="right" w:pos="9360"/>
      </w:tabs>
    </w:pPr>
  </w:style>
  <w:style w:type="character" w:customStyle="1" w:styleId="HeaderChar">
    <w:name w:val="Header Char"/>
    <w:basedOn w:val="DefaultParagraphFont"/>
    <w:link w:val="Header"/>
    <w:uiPriority w:val="99"/>
    <w:rsid w:val="00D00CF2"/>
  </w:style>
  <w:style w:type="paragraph" w:styleId="Footer">
    <w:name w:val="footer"/>
    <w:basedOn w:val="Normal"/>
    <w:link w:val="FooterChar"/>
    <w:uiPriority w:val="99"/>
    <w:unhideWhenUsed/>
    <w:rsid w:val="00D00CF2"/>
    <w:pPr>
      <w:tabs>
        <w:tab w:val="center" w:pos="4680"/>
        <w:tab w:val="right" w:pos="9360"/>
      </w:tabs>
    </w:pPr>
  </w:style>
  <w:style w:type="character" w:customStyle="1" w:styleId="FooterChar">
    <w:name w:val="Footer Char"/>
    <w:basedOn w:val="DefaultParagraphFont"/>
    <w:link w:val="Footer"/>
    <w:uiPriority w:val="99"/>
    <w:rsid w:val="00D00CF2"/>
  </w:style>
  <w:style w:type="character" w:styleId="CommentReference">
    <w:name w:val="annotation reference"/>
    <w:basedOn w:val="DefaultParagraphFont"/>
    <w:uiPriority w:val="99"/>
    <w:semiHidden/>
    <w:unhideWhenUsed/>
    <w:rsid w:val="00341E8D"/>
    <w:rPr>
      <w:sz w:val="16"/>
      <w:szCs w:val="16"/>
    </w:rPr>
  </w:style>
  <w:style w:type="paragraph" w:styleId="CommentText">
    <w:name w:val="annotation text"/>
    <w:basedOn w:val="Normal"/>
    <w:link w:val="CommentTextChar"/>
    <w:uiPriority w:val="99"/>
    <w:unhideWhenUsed/>
    <w:rsid w:val="00341E8D"/>
    <w:pPr>
      <w:spacing w:after="160"/>
    </w:pPr>
    <w:rPr>
      <w:sz w:val="20"/>
      <w:szCs w:val="20"/>
    </w:rPr>
  </w:style>
  <w:style w:type="character" w:customStyle="1" w:styleId="CommentTextChar">
    <w:name w:val="Comment Text Char"/>
    <w:basedOn w:val="DefaultParagraphFont"/>
    <w:link w:val="CommentText"/>
    <w:uiPriority w:val="99"/>
    <w:rsid w:val="00341E8D"/>
    <w:rPr>
      <w:sz w:val="20"/>
      <w:szCs w:val="20"/>
    </w:rPr>
  </w:style>
  <w:style w:type="character" w:styleId="Hyperlink">
    <w:name w:val="Hyperlink"/>
    <w:basedOn w:val="DefaultParagraphFont"/>
    <w:uiPriority w:val="99"/>
    <w:unhideWhenUsed/>
    <w:rsid w:val="00341E8D"/>
    <w:rPr>
      <w:color w:val="0563C1" w:themeColor="hyperlink"/>
      <w:u w:val="single"/>
    </w:rPr>
  </w:style>
  <w:style w:type="character" w:customStyle="1" w:styleId="Heading1Char">
    <w:name w:val="Heading 1 Char"/>
    <w:basedOn w:val="DefaultParagraphFont"/>
    <w:link w:val="Heading1"/>
    <w:uiPriority w:val="99"/>
    <w:rsid w:val="000B5642"/>
    <w:rPr>
      <w:rFonts w:asciiTheme="majorHAnsi" w:eastAsiaTheme="majorEastAsia" w:hAnsiTheme="majorHAnsi" w:cstheme="majorBidi"/>
      <w:color w:val="2E74B5" w:themeColor="accent1" w:themeShade="BF"/>
      <w:sz w:val="40"/>
      <w:szCs w:val="40"/>
      <w:lang w:val="en-AU" w:eastAsia="en-AU"/>
    </w:rPr>
  </w:style>
  <w:style w:type="paragraph" w:styleId="ListParagraph">
    <w:name w:val="List Paragraph"/>
    <w:aliases w:val="Thang2,Huong 5,Gạch đầu dòng,箇条書き:bulleted list,References"/>
    <w:basedOn w:val="Normal"/>
    <w:link w:val="ListParagraphChar"/>
    <w:uiPriority w:val="34"/>
    <w:qFormat/>
    <w:rsid w:val="000B5642"/>
    <w:pPr>
      <w:ind w:left="720"/>
      <w:contextualSpacing/>
    </w:pPr>
    <w:rPr>
      <w:rFonts w:ascii="Times New Roman" w:eastAsia="MS Mincho" w:hAnsi="Times New Roman" w:cs="Times New Roman"/>
      <w:lang w:val="en-AU" w:eastAsia="en-AU"/>
    </w:rPr>
  </w:style>
  <w:style w:type="paragraph" w:styleId="BodyText">
    <w:name w:val="Body Text"/>
    <w:basedOn w:val="Normal"/>
    <w:link w:val="BodyTextChar"/>
    <w:uiPriority w:val="99"/>
    <w:rsid w:val="000B5642"/>
    <w:pPr>
      <w:spacing w:after="120" w:line="260" w:lineRule="exact"/>
      <w:ind w:leftChars="100" w:left="100" w:rightChars="100" w:right="100"/>
      <w:jc w:val="both"/>
    </w:pPr>
    <w:rPr>
      <w:rFonts w:ascii="Arial" w:eastAsiaTheme="majorEastAsia" w:hAnsi="Arial" w:cs="Times New Roman"/>
      <w:sz w:val="22"/>
      <w:szCs w:val="20"/>
      <w:lang w:val="en-GB" w:eastAsia="sv-SE"/>
    </w:rPr>
  </w:style>
  <w:style w:type="character" w:customStyle="1" w:styleId="BodyTextChar">
    <w:name w:val="Body Text Char"/>
    <w:basedOn w:val="DefaultParagraphFont"/>
    <w:link w:val="BodyText"/>
    <w:uiPriority w:val="99"/>
    <w:rsid w:val="000B5642"/>
    <w:rPr>
      <w:rFonts w:ascii="Arial" w:eastAsiaTheme="majorEastAsia" w:hAnsi="Arial" w:cs="Times New Roman"/>
      <w:sz w:val="22"/>
      <w:szCs w:val="20"/>
      <w:lang w:val="en-GB" w:eastAsia="sv-SE"/>
    </w:rPr>
  </w:style>
  <w:style w:type="character" w:styleId="Strong">
    <w:name w:val="Strong"/>
    <w:basedOn w:val="DefaultParagraphFont"/>
    <w:qFormat/>
    <w:rsid w:val="000B5642"/>
    <w:rPr>
      <w:b/>
      <w:bCs/>
    </w:rPr>
  </w:style>
  <w:style w:type="table" w:customStyle="1" w:styleId="TableGrid1">
    <w:name w:val="Table Grid1"/>
    <w:basedOn w:val="TableNormal"/>
    <w:next w:val="TableGrid"/>
    <w:uiPriority w:val="59"/>
    <w:rsid w:val="000B56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hang2 Char,Huong 5 Char,Gạch đầu dòng Char,箇条書き:bulleted list Char,References Char"/>
    <w:link w:val="ListParagraph"/>
    <w:uiPriority w:val="34"/>
    <w:locked/>
    <w:rsid w:val="000B5642"/>
    <w:rPr>
      <w:rFonts w:ascii="Times New Roman" w:eastAsia="MS Mincho" w:hAnsi="Times New Roman" w:cs="Times New Roman"/>
      <w:lang w:val="en-AU" w:eastAsia="en-AU"/>
    </w:rPr>
  </w:style>
  <w:style w:type="table" w:styleId="TableGrid">
    <w:name w:val="Table Grid"/>
    <w:basedOn w:val="TableNormal"/>
    <w:uiPriority w:val="39"/>
    <w:rsid w:val="000B5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insider.com/clause/anti-money-launder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F5D6C553105F499112FF10558F4343" ma:contentTypeVersion="20" ma:contentTypeDescription="Create a new document." ma:contentTypeScope="" ma:versionID="758752a189b06f627aa0cd730eddab63">
  <xsd:schema xmlns:xsd="http://www.w3.org/2001/XMLSchema" xmlns:xs="http://www.w3.org/2001/XMLSchema" xmlns:p="http://schemas.microsoft.com/office/2006/metadata/properties" xmlns:ns2="f860637d-ed82-4a79-80e6-238e6bee9f01" xmlns:ns3="eb064ab2-dc62-47db-a475-49feccb7e7f3" targetNamespace="http://schemas.microsoft.com/office/2006/metadata/properties" ma:root="true" ma:fieldsID="0ee932f2a81898eeb2e846ce826e08ba" ns2:_="" ns3:_="">
    <xsd:import namespace="f860637d-ed82-4a79-80e6-238e6bee9f01"/>
    <xsd:import namespace="eb064ab2-dc62-47db-a475-49feccb7e7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0637d-ed82-4a79-80e6-238e6bee9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1d5627-2e73-48ae-95c8-ad99d393a62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064ab2-dc62-47db-a475-49feccb7e7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39acfff-e111-4344-a935-293065cb521d}" ma:internalName="TaxCatchAll" ma:showField="CatchAllData" ma:web="eb064ab2-dc62-47db-a475-49feccb7e7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b064ab2-dc62-47db-a475-49feccb7e7f3" xsi:nil="true"/>
    <lcf76f155ced4ddcb4097134ff3c332f xmlns="f860637d-ed82-4a79-80e6-238e6bee9f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84F04D-66C8-4D96-B220-A86E7DB84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0637d-ed82-4a79-80e6-238e6bee9f01"/>
    <ds:schemaRef ds:uri="eb064ab2-dc62-47db-a475-49feccb7e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33A5BE-7E51-0448-8F6B-D03A3F14CE16}">
  <ds:schemaRefs>
    <ds:schemaRef ds:uri="http://schemas.openxmlformats.org/officeDocument/2006/bibliography"/>
  </ds:schemaRefs>
</ds:datastoreItem>
</file>

<file path=customXml/itemProps3.xml><?xml version="1.0" encoding="utf-8"?>
<ds:datastoreItem xmlns:ds="http://schemas.openxmlformats.org/officeDocument/2006/customXml" ds:itemID="{A4B5EF29-5322-4453-83B1-5B1AB4423585}">
  <ds:schemaRefs>
    <ds:schemaRef ds:uri="http://schemas.microsoft.com/sharepoint/v3/contenttype/forms"/>
  </ds:schemaRefs>
</ds:datastoreItem>
</file>

<file path=customXml/itemProps4.xml><?xml version="1.0" encoding="utf-8"?>
<ds:datastoreItem xmlns:ds="http://schemas.openxmlformats.org/officeDocument/2006/customXml" ds:itemID="{7BB56C26-2B5B-48CC-B2EC-61AA58744AA1}">
  <ds:schemaRef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terms/"/>
    <ds:schemaRef ds:uri="f860637d-ed82-4a79-80e6-238e6bee9f01"/>
    <ds:schemaRef ds:uri="http://schemas.microsoft.com/office/infopath/2007/PartnerControls"/>
    <ds:schemaRef ds:uri="eb064ab2-dc62-47db-a475-49feccb7e7f3"/>
  </ds:schemaRefs>
</ds:datastoreItem>
</file>

<file path=docMetadata/LabelInfo.xml><?xml version="1.0" encoding="utf-8"?>
<clbl:labelList xmlns:clbl="http://schemas.microsoft.com/office/2020/mipLabelMetadata">
  <clbl:label id="{7a19de47-ae8d-4e78-ab4a-76cce6790462}" enabled="1" method="Privileged" siteId="{d0b74421-8093-444f-98e6-68c4973ff5b7}"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966</Words>
  <Characters>5509</Characters>
  <Application>Microsoft Office Word</Application>
  <DocSecurity>4</DocSecurity>
  <Lines>45</Lines>
  <Paragraphs>12</Paragraphs>
  <ScaleCrop>false</ScaleCrop>
  <Company>NSRP</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Huyen</dc:creator>
  <cp:keywords/>
  <dc:description/>
  <cp:lastModifiedBy>Le Thi Huyen</cp:lastModifiedBy>
  <cp:revision>2</cp:revision>
  <dcterms:created xsi:type="dcterms:W3CDTF">2025-08-05T09:24:00Z</dcterms:created>
  <dcterms:modified xsi:type="dcterms:W3CDTF">2025-08-05T09:24:00Z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0x010100FEF5D6C553105F499112FF10558F4343</vt:lpwstr>
  </property>
  <property fmtid="{D5CDD505-2E9C-101B-9397-08002B2CF9AE}" pid="3" name="MediaServiceImageTags">
    <vt:lpwstr/>
  </property>
</Properties>
</file>