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DD55" w14:textId="77777777" w:rsidR="000B5642" w:rsidRPr="00526A3E" w:rsidRDefault="000B5642" w:rsidP="00526A3E">
      <w:pPr>
        <w:spacing w:line="276" w:lineRule="auto"/>
        <w:ind w:left="-90"/>
        <w:jc w:val="center"/>
        <w:rPr>
          <w:rStyle w:val="Strong"/>
          <w:rFonts w:ascii="Times New Roman" w:hAnsi="Times New Roman" w:cs="Times New Roman"/>
          <w:color w:val="000000" w:themeColor="text1"/>
          <w:sz w:val="40"/>
          <w:szCs w:val="40"/>
        </w:rPr>
      </w:pPr>
      <w:r w:rsidRPr="00526A3E">
        <w:rPr>
          <w:rStyle w:val="Strong"/>
          <w:rFonts w:ascii="Times New Roman" w:hAnsi="Times New Roman" w:cs="Times New Roman"/>
          <w:color w:val="000000" w:themeColor="text1"/>
          <w:sz w:val="40"/>
          <w:szCs w:val="40"/>
        </w:rPr>
        <w:t>Request for Quotation</w:t>
      </w:r>
    </w:p>
    <w:p w14:paraId="2DAAFE37" w14:textId="77777777" w:rsidR="000B5642" w:rsidRPr="00526A3E" w:rsidRDefault="000B5642" w:rsidP="00526A3E">
      <w:pPr>
        <w:spacing w:line="276" w:lineRule="auto"/>
        <w:ind w:left="-90"/>
        <w:jc w:val="both"/>
        <w:rPr>
          <w:rStyle w:val="Strong"/>
          <w:rFonts w:ascii="Times New Roman" w:hAnsi="Times New Roman" w:cs="Times New Roman"/>
          <w:color w:val="000000" w:themeColor="text1"/>
        </w:rPr>
      </w:pPr>
      <w:r w:rsidRPr="00526A3E">
        <w:rPr>
          <w:rStyle w:val="Strong"/>
          <w:rFonts w:ascii="Times New Roman" w:hAnsi="Times New Roman" w:cs="Times New Roman"/>
          <w:color w:val="000000" w:themeColor="text1"/>
        </w:rPr>
        <w:t>Date: …</w:t>
      </w:r>
    </w:p>
    <w:p w14:paraId="13E752E2" w14:textId="77777777" w:rsidR="000B5642" w:rsidRPr="00526A3E" w:rsidRDefault="000B5642" w:rsidP="00526A3E">
      <w:pPr>
        <w:spacing w:line="276" w:lineRule="auto"/>
        <w:ind w:left="-90"/>
        <w:jc w:val="both"/>
        <w:rPr>
          <w:rStyle w:val="Strong"/>
          <w:rFonts w:ascii="Times New Roman" w:hAnsi="Times New Roman" w:cs="Times New Roman"/>
          <w:color w:val="000000" w:themeColor="text1"/>
        </w:rPr>
      </w:pPr>
      <w:r w:rsidRPr="00526A3E">
        <w:rPr>
          <w:rStyle w:val="Strong"/>
          <w:rFonts w:ascii="Times New Roman" w:hAnsi="Times New Roman" w:cs="Times New Roman"/>
          <w:color w:val="000000" w:themeColor="text1"/>
        </w:rPr>
        <w:t>Ref. No: …</w:t>
      </w:r>
    </w:p>
    <w:p w14:paraId="2C6365D8" w14:textId="77777777" w:rsidR="000B5642" w:rsidRPr="00526A3E" w:rsidRDefault="000B5642" w:rsidP="00526A3E">
      <w:pPr>
        <w:spacing w:line="276" w:lineRule="auto"/>
        <w:ind w:left="-90"/>
        <w:jc w:val="both"/>
        <w:rPr>
          <w:rStyle w:val="Strong"/>
          <w:rFonts w:ascii="Times New Roman" w:hAnsi="Times New Roman" w:cs="Times New Roman"/>
          <w:color w:val="000000" w:themeColor="text1"/>
        </w:rPr>
      </w:pPr>
      <w:r w:rsidRPr="00526A3E">
        <w:rPr>
          <w:rStyle w:val="Strong"/>
          <w:rFonts w:ascii="Times New Roman" w:hAnsi="Times New Roman" w:cs="Times New Roman"/>
          <w:color w:val="000000" w:themeColor="text1"/>
        </w:rPr>
        <w:t>From: Nghi Son Refinery and Petrochemical LLC</w:t>
      </w:r>
    </w:p>
    <w:p w14:paraId="7C46DCB7" w14:textId="77777777" w:rsidR="000B5642" w:rsidRPr="00526A3E" w:rsidRDefault="000B5642" w:rsidP="00526A3E">
      <w:pPr>
        <w:spacing w:line="276" w:lineRule="auto"/>
        <w:ind w:left="-90"/>
        <w:jc w:val="both"/>
        <w:rPr>
          <w:rStyle w:val="Strong"/>
          <w:rFonts w:ascii="Times New Roman" w:hAnsi="Times New Roman" w:cs="Times New Roman"/>
          <w:b w:val="0"/>
          <w:bCs w:val="0"/>
          <w:color w:val="000000" w:themeColor="text1"/>
        </w:rPr>
      </w:pPr>
      <w:r w:rsidRPr="00526A3E">
        <w:rPr>
          <w:rStyle w:val="Strong"/>
          <w:rFonts w:ascii="Times New Roman" w:hAnsi="Times New Roman" w:cs="Times New Roman"/>
          <w:color w:val="000000" w:themeColor="text1"/>
        </w:rPr>
        <w:tab/>
        <w:t xml:space="preserve"> </w:t>
      </w:r>
    </w:p>
    <w:p w14:paraId="458E6319" w14:textId="0B1A1953" w:rsidR="000B5642" w:rsidRPr="00526A3E" w:rsidRDefault="000B5642" w:rsidP="00526A3E">
      <w:pPr>
        <w:spacing w:line="276" w:lineRule="auto"/>
        <w:ind w:left="-90"/>
        <w:jc w:val="both"/>
        <w:rPr>
          <w:rStyle w:val="Strong"/>
          <w:rFonts w:ascii="Times New Roman" w:hAnsi="Times New Roman" w:cs="Times New Roman"/>
          <w:b w:val="0"/>
          <w:bCs w:val="0"/>
          <w:color w:val="000000" w:themeColor="text1"/>
        </w:rPr>
      </w:pPr>
      <w:r w:rsidRPr="00526A3E">
        <w:rPr>
          <w:rStyle w:val="Strong"/>
          <w:rFonts w:ascii="Times New Roman" w:hAnsi="Times New Roman" w:cs="Times New Roman"/>
          <w:color w:val="000000" w:themeColor="text1"/>
        </w:rPr>
        <w:t>Address.: Nghi son Economic zone, Hai Binh ward, Thanh Hoa province, Vietnam.</w:t>
      </w:r>
    </w:p>
    <w:p w14:paraId="027C916C" w14:textId="77777777" w:rsidR="000B5642" w:rsidRPr="00526A3E" w:rsidRDefault="000B5642" w:rsidP="00526A3E">
      <w:pPr>
        <w:spacing w:line="276" w:lineRule="auto"/>
        <w:ind w:left="-90"/>
        <w:jc w:val="both"/>
        <w:rPr>
          <w:rStyle w:val="Strong"/>
          <w:rFonts w:ascii="Times New Roman" w:hAnsi="Times New Roman" w:cs="Times New Roman"/>
          <w:b w:val="0"/>
          <w:bCs w:val="0"/>
          <w:color w:val="000000" w:themeColor="text1"/>
        </w:rPr>
      </w:pPr>
    </w:p>
    <w:p w14:paraId="7FE39FD1" w14:textId="73D669E4" w:rsidR="000B5642" w:rsidRPr="00526A3E" w:rsidRDefault="000B5642" w:rsidP="00526A3E">
      <w:pPr>
        <w:spacing w:line="276" w:lineRule="auto"/>
        <w:ind w:left="-90"/>
        <w:jc w:val="both"/>
        <w:rPr>
          <w:rFonts w:ascii="Times New Roman" w:hAnsi="Times New Roman" w:cs="Times New Roman"/>
          <w:b/>
          <w:bCs/>
          <w:color w:val="000000" w:themeColor="text1"/>
        </w:rPr>
      </w:pPr>
      <w:r w:rsidRPr="00526A3E">
        <w:rPr>
          <w:rStyle w:val="Strong"/>
          <w:rFonts w:ascii="Times New Roman" w:hAnsi="Times New Roman" w:cs="Times New Roman"/>
          <w:color w:val="000000" w:themeColor="text1"/>
        </w:rPr>
        <w:t xml:space="preserve">Subject: </w:t>
      </w:r>
      <w:r w:rsidRPr="00526A3E">
        <w:rPr>
          <w:rFonts w:ascii="Times New Roman" w:hAnsi="Times New Roman" w:cs="Times New Roman"/>
          <w:b/>
          <w:bCs/>
          <w:color w:val="000000" w:themeColor="text1"/>
        </w:rPr>
        <w:t>Request for Quotation – NSRP’s Purchase of LPG</w:t>
      </w:r>
      <w:r w:rsidR="00D36E59" w:rsidRPr="00526A3E">
        <w:rPr>
          <w:rFonts w:ascii="Times New Roman" w:hAnsi="Times New Roman" w:cs="Times New Roman"/>
          <w:b/>
          <w:bCs/>
          <w:color w:val="000000" w:themeColor="text1"/>
        </w:rPr>
        <w:t xml:space="preserve"> </w:t>
      </w:r>
      <w:r w:rsidR="00526A3E" w:rsidRPr="00526A3E">
        <w:rPr>
          <w:rFonts w:ascii="Times New Roman" w:hAnsi="Times New Roman" w:cs="Times New Roman"/>
          <w:b/>
          <w:bCs/>
          <w:color w:val="000000" w:themeColor="text1"/>
        </w:rPr>
        <w:t>to be delivered in</w:t>
      </w:r>
      <w:r w:rsidR="00D36E59" w:rsidRPr="00526A3E">
        <w:rPr>
          <w:rFonts w:ascii="Times New Roman" w:hAnsi="Times New Roman" w:cs="Times New Roman"/>
          <w:b/>
          <w:bCs/>
          <w:color w:val="000000" w:themeColor="text1"/>
        </w:rPr>
        <w:t xml:space="preserve"> </w:t>
      </w:r>
      <w:r w:rsidR="00912090" w:rsidRPr="00526A3E">
        <w:rPr>
          <w:rFonts w:ascii="Times New Roman" w:hAnsi="Times New Roman" w:cs="Times New Roman"/>
          <w:b/>
          <w:bCs/>
          <w:color w:val="000000" w:themeColor="text1"/>
          <w:highlight w:val="yellow"/>
        </w:rPr>
        <w:t>Nov and Dec</w:t>
      </w:r>
      <w:r w:rsidRPr="00526A3E">
        <w:rPr>
          <w:rFonts w:ascii="Times New Roman" w:hAnsi="Times New Roman" w:cs="Times New Roman"/>
          <w:b/>
          <w:bCs/>
          <w:color w:val="000000" w:themeColor="text1"/>
          <w:highlight w:val="yellow"/>
        </w:rPr>
        <w:t xml:space="preserve"> 2025</w:t>
      </w:r>
    </w:p>
    <w:p w14:paraId="5A770EFC" w14:textId="77777777" w:rsidR="000B5642" w:rsidRPr="00526A3E" w:rsidRDefault="000B5642" w:rsidP="00526A3E">
      <w:pPr>
        <w:spacing w:line="276" w:lineRule="auto"/>
        <w:ind w:left="-90"/>
        <w:jc w:val="both"/>
        <w:rPr>
          <w:rStyle w:val="Strong"/>
          <w:rFonts w:ascii="Times New Roman" w:hAnsi="Times New Roman" w:cs="Times New Roman"/>
          <w:b w:val="0"/>
          <w:bCs w:val="0"/>
          <w:color w:val="000000" w:themeColor="text1"/>
        </w:rPr>
      </w:pPr>
    </w:p>
    <w:p w14:paraId="2486C645" w14:textId="77777777" w:rsidR="000B5642" w:rsidRPr="00526A3E" w:rsidRDefault="000B5642" w:rsidP="00526A3E">
      <w:pPr>
        <w:spacing w:line="276" w:lineRule="auto"/>
        <w:ind w:left="-90"/>
        <w:jc w:val="both"/>
        <w:rPr>
          <w:rStyle w:val="Strong"/>
          <w:rFonts w:ascii="Times New Roman" w:hAnsi="Times New Roman" w:cs="Times New Roman"/>
          <w:b w:val="0"/>
          <w:bCs w:val="0"/>
          <w:color w:val="000000" w:themeColor="text1"/>
        </w:rPr>
      </w:pPr>
      <w:r w:rsidRPr="00526A3E">
        <w:rPr>
          <w:rStyle w:val="Strong"/>
          <w:rFonts w:ascii="Times New Roman" w:hAnsi="Times New Roman" w:cs="Times New Roman"/>
          <w:color w:val="000000" w:themeColor="text1"/>
        </w:rPr>
        <w:t>Dear Sirs and Madams,</w:t>
      </w:r>
    </w:p>
    <w:p w14:paraId="775A5870" w14:textId="00E411DB" w:rsidR="00410AC8" w:rsidRPr="00526A3E" w:rsidRDefault="000B5642" w:rsidP="00526A3E">
      <w:pPr>
        <w:spacing w:line="276" w:lineRule="auto"/>
        <w:ind w:left="-90"/>
        <w:jc w:val="both"/>
        <w:rPr>
          <w:rFonts w:ascii="Times New Roman" w:hAnsi="Times New Roman" w:cs="Times New Roman"/>
          <w:color w:val="000000" w:themeColor="text1"/>
        </w:rPr>
      </w:pPr>
      <w:r w:rsidRPr="00526A3E">
        <w:rPr>
          <w:rFonts w:ascii="Times New Roman" w:hAnsi="Times New Roman" w:cs="Times New Roman"/>
          <w:color w:val="000000" w:themeColor="text1"/>
        </w:rPr>
        <w:t xml:space="preserve">Nghi Son Refinery and Petrochemical LLC (NSRP) </w:t>
      </w:r>
      <w:r w:rsidR="00410AC8" w:rsidRPr="00526A3E">
        <w:rPr>
          <w:rFonts w:ascii="Times New Roman" w:hAnsi="Times New Roman" w:cs="Times New Roman"/>
          <w:color w:val="000000" w:themeColor="text1"/>
        </w:rPr>
        <w:t xml:space="preserve">is pleased to invite you to participate in the </w:t>
      </w:r>
      <w:r w:rsidR="00410AC8" w:rsidRPr="00526A3E">
        <w:rPr>
          <w:rFonts w:ascii="Times New Roman" w:hAnsi="Times New Roman" w:cs="Times New Roman"/>
          <w:b/>
          <w:bCs/>
          <w:color w:val="000000" w:themeColor="text1"/>
        </w:rPr>
        <w:t xml:space="preserve">tender for the purchase of LPG for </w:t>
      </w:r>
      <w:r w:rsidR="00526A3E" w:rsidRPr="00526A3E">
        <w:rPr>
          <w:rFonts w:ascii="Times New Roman" w:hAnsi="Times New Roman" w:cs="Times New Roman"/>
          <w:b/>
          <w:bCs/>
          <w:color w:val="000000" w:themeColor="text1"/>
          <w:highlight w:val="yellow"/>
        </w:rPr>
        <w:t>Nov and Dec 2025 delivery.</w:t>
      </w:r>
    </w:p>
    <w:p w14:paraId="5FFFAA56" w14:textId="7B663182" w:rsidR="00410AC8" w:rsidRPr="00410AC8" w:rsidRDefault="00410AC8" w:rsidP="00526A3E">
      <w:pPr>
        <w:spacing w:line="276" w:lineRule="auto"/>
        <w:ind w:left="-90"/>
        <w:jc w:val="both"/>
        <w:rPr>
          <w:rFonts w:ascii="Times New Roman" w:hAnsi="Times New Roman" w:cs="Times New Roman"/>
          <w:color w:val="000000" w:themeColor="text1"/>
        </w:rPr>
      </w:pPr>
      <w:r w:rsidRPr="00410AC8">
        <w:rPr>
          <w:rFonts w:ascii="Times New Roman" w:hAnsi="Times New Roman" w:cs="Times New Roman"/>
          <w:color w:val="000000" w:themeColor="text1"/>
        </w:rPr>
        <w:t xml:space="preserve">We kindly request you to submit your </w:t>
      </w:r>
      <w:r w:rsidRPr="00410AC8">
        <w:rPr>
          <w:rFonts w:ascii="Times New Roman" w:hAnsi="Times New Roman" w:cs="Times New Roman"/>
          <w:b/>
          <w:bCs/>
          <w:color w:val="000000" w:themeColor="text1"/>
        </w:rPr>
        <w:t>best offer in writing</w:t>
      </w:r>
      <w:r w:rsidRPr="00410AC8">
        <w:rPr>
          <w:rFonts w:ascii="Times New Roman" w:hAnsi="Times New Roman" w:cs="Times New Roman"/>
          <w:color w:val="000000" w:themeColor="text1"/>
        </w:rPr>
        <w:t xml:space="preserve"> to our designated tender email address. Please ensure that all information related to this tender is treated as </w:t>
      </w:r>
      <w:r w:rsidRPr="00410AC8">
        <w:rPr>
          <w:rFonts w:ascii="Times New Roman" w:hAnsi="Times New Roman" w:cs="Times New Roman"/>
          <w:b/>
          <w:bCs/>
          <w:color w:val="000000" w:themeColor="text1"/>
        </w:rPr>
        <w:t>strictly private and confidential</w:t>
      </w:r>
      <w:r w:rsidRPr="00410AC8">
        <w:rPr>
          <w:rFonts w:ascii="Times New Roman" w:hAnsi="Times New Roman" w:cs="Times New Roman"/>
          <w:color w:val="000000" w:themeColor="text1"/>
        </w:rPr>
        <w:t>.</w:t>
      </w:r>
      <w:r w:rsidRPr="00526A3E">
        <w:rPr>
          <w:rFonts w:ascii="Times New Roman" w:hAnsi="Times New Roman" w:cs="Times New Roman"/>
          <w:color w:val="000000" w:themeColor="text1"/>
        </w:rPr>
        <w:t xml:space="preserve"> Details as below table:</w:t>
      </w:r>
    </w:p>
    <w:p w14:paraId="06AC07A2" w14:textId="6E368393" w:rsidR="000B5642" w:rsidRPr="00526A3E" w:rsidRDefault="000B5642" w:rsidP="00526A3E">
      <w:pPr>
        <w:spacing w:line="276" w:lineRule="auto"/>
        <w:ind w:left="-90"/>
        <w:jc w:val="both"/>
        <w:rPr>
          <w:rFonts w:ascii="Times New Roman" w:hAnsi="Times New Roman" w:cs="Times New Roman"/>
          <w:color w:val="000000" w:themeColor="text1"/>
        </w:rPr>
      </w:pPr>
    </w:p>
    <w:tbl>
      <w:tblPr>
        <w:tblW w:w="1017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0"/>
        <w:gridCol w:w="7920"/>
      </w:tblGrid>
      <w:tr w:rsidR="00526A3E" w:rsidRPr="00526A3E" w14:paraId="595AB85D" w14:textId="77777777" w:rsidTr="00184AC1">
        <w:trPr>
          <w:trHeight w:val="435"/>
        </w:trPr>
        <w:tc>
          <w:tcPr>
            <w:tcW w:w="2250" w:type="dxa"/>
            <w:tcBorders>
              <w:left w:val="single" w:sz="4" w:space="0" w:color="000000"/>
            </w:tcBorders>
          </w:tcPr>
          <w:p w14:paraId="3D07BDD9" w14:textId="5F3E90ED" w:rsidR="00A62E05" w:rsidRPr="00526A3E" w:rsidRDefault="00A62E05" w:rsidP="00526A3E">
            <w:pPr>
              <w:pStyle w:val="BodyText"/>
              <w:spacing w:after="0" w:line="276" w:lineRule="auto"/>
              <w:ind w:leftChars="0" w:right="240"/>
              <w:jc w:val="center"/>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Items</w:t>
            </w:r>
          </w:p>
        </w:tc>
        <w:tc>
          <w:tcPr>
            <w:tcW w:w="7920" w:type="dxa"/>
            <w:tcBorders>
              <w:right w:val="single" w:sz="4" w:space="0" w:color="000000"/>
            </w:tcBorders>
          </w:tcPr>
          <w:p w14:paraId="6D0AFB61" w14:textId="27AB499E" w:rsidR="00A62E05" w:rsidRPr="00526A3E" w:rsidRDefault="00A62E05" w:rsidP="00526A3E">
            <w:pPr>
              <w:pStyle w:val="BodyText"/>
              <w:spacing w:after="0" w:line="276" w:lineRule="auto"/>
              <w:ind w:left="240" w:right="240"/>
              <w:jc w:val="center"/>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Details</w:t>
            </w:r>
          </w:p>
        </w:tc>
      </w:tr>
      <w:tr w:rsidR="00526A3E" w:rsidRPr="00526A3E" w14:paraId="6D9723D6" w14:textId="77777777" w:rsidTr="00184AC1">
        <w:trPr>
          <w:trHeight w:val="435"/>
        </w:trPr>
        <w:tc>
          <w:tcPr>
            <w:tcW w:w="2250" w:type="dxa"/>
            <w:tcBorders>
              <w:left w:val="single" w:sz="4" w:space="0" w:color="000000"/>
            </w:tcBorders>
          </w:tcPr>
          <w:p w14:paraId="10AD9883"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Seller:</w:t>
            </w:r>
          </w:p>
        </w:tc>
        <w:tc>
          <w:tcPr>
            <w:tcW w:w="7920" w:type="dxa"/>
            <w:tcBorders>
              <w:right w:val="single" w:sz="4" w:space="0" w:color="000000"/>
            </w:tcBorders>
          </w:tcPr>
          <w:p w14:paraId="6EC09814" w14:textId="63C80191" w:rsidR="000B5642" w:rsidRPr="00526A3E" w:rsidRDefault="00A62E05"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Please provide your full legal company name</w:t>
            </w:r>
          </w:p>
        </w:tc>
      </w:tr>
      <w:tr w:rsidR="00526A3E" w:rsidRPr="00526A3E" w14:paraId="038E4596" w14:textId="77777777" w:rsidTr="00184AC1">
        <w:trPr>
          <w:trHeight w:val="408"/>
        </w:trPr>
        <w:tc>
          <w:tcPr>
            <w:tcW w:w="2250" w:type="dxa"/>
            <w:tcBorders>
              <w:left w:val="single" w:sz="4" w:space="0" w:color="000000"/>
            </w:tcBorders>
          </w:tcPr>
          <w:p w14:paraId="5A46AA39"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Buyer:</w:t>
            </w:r>
          </w:p>
        </w:tc>
        <w:tc>
          <w:tcPr>
            <w:tcW w:w="7920" w:type="dxa"/>
            <w:tcBorders>
              <w:right w:val="single" w:sz="4" w:space="0" w:color="000000"/>
            </w:tcBorders>
          </w:tcPr>
          <w:p w14:paraId="63FD32AF" w14:textId="77777777" w:rsidR="000B5642" w:rsidRPr="00526A3E" w:rsidRDefault="000B5642" w:rsidP="00210312">
            <w:pPr>
              <w:pStyle w:val="BodyText"/>
              <w:spacing w:after="0" w:line="276" w:lineRule="auto"/>
              <w:ind w:leftChars="41" w:left="98"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NGHI SON REFINERY AND PETROCHEMICAL LLC (NSRP)</w:t>
            </w:r>
          </w:p>
        </w:tc>
      </w:tr>
      <w:tr w:rsidR="00526A3E" w:rsidRPr="00526A3E" w14:paraId="05CB64C7" w14:textId="77777777" w:rsidTr="00184AC1">
        <w:trPr>
          <w:trHeight w:val="507"/>
        </w:trPr>
        <w:tc>
          <w:tcPr>
            <w:tcW w:w="2250" w:type="dxa"/>
            <w:tcBorders>
              <w:left w:val="single" w:sz="4" w:space="0" w:color="000000"/>
            </w:tcBorders>
          </w:tcPr>
          <w:p w14:paraId="04102F16" w14:textId="2F167CCA" w:rsidR="000B5642" w:rsidRPr="00526A3E" w:rsidRDefault="00A62E05"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Product</w:t>
            </w:r>
          </w:p>
        </w:tc>
        <w:tc>
          <w:tcPr>
            <w:tcW w:w="7920" w:type="dxa"/>
            <w:tcBorders>
              <w:right w:val="single" w:sz="4" w:space="0" w:color="000000"/>
            </w:tcBorders>
          </w:tcPr>
          <w:p w14:paraId="7BEB1D2E" w14:textId="77777777" w:rsidR="000B5642" w:rsidRPr="00526A3E" w:rsidRDefault="000B5642" w:rsidP="00210312">
            <w:pPr>
              <w:pStyle w:val="BodyText"/>
              <w:spacing w:after="0" w:line="276" w:lineRule="auto"/>
              <w:ind w:leftChars="41" w:left="98"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LPG</w:t>
            </w:r>
          </w:p>
        </w:tc>
      </w:tr>
      <w:tr w:rsidR="00526A3E" w:rsidRPr="00526A3E" w14:paraId="4CCB6253" w14:textId="77777777" w:rsidTr="00184AC1">
        <w:trPr>
          <w:trHeight w:val="453"/>
        </w:trPr>
        <w:tc>
          <w:tcPr>
            <w:tcW w:w="2250" w:type="dxa"/>
            <w:tcBorders>
              <w:left w:val="single" w:sz="4" w:space="0" w:color="000000"/>
            </w:tcBorders>
          </w:tcPr>
          <w:p w14:paraId="66E5CB88"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Quality:</w:t>
            </w:r>
          </w:p>
        </w:tc>
        <w:tc>
          <w:tcPr>
            <w:tcW w:w="7920" w:type="dxa"/>
            <w:tcBorders>
              <w:right w:val="single" w:sz="4" w:space="0" w:color="000000"/>
            </w:tcBorders>
          </w:tcPr>
          <w:p w14:paraId="18BE04D0"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AU"/>
              </w:rPr>
              <w:t>The product must meet the guaranteed specifications as outlined in Appendix 1</w:t>
            </w:r>
          </w:p>
        </w:tc>
      </w:tr>
      <w:tr w:rsidR="00526A3E" w:rsidRPr="00526A3E" w14:paraId="39139429" w14:textId="77777777" w:rsidTr="00184AC1">
        <w:trPr>
          <w:trHeight w:val="651"/>
        </w:trPr>
        <w:tc>
          <w:tcPr>
            <w:tcW w:w="2250" w:type="dxa"/>
            <w:tcBorders>
              <w:left w:val="single" w:sz="4" w:space="0" w:color="000000"/>
            </w:tcBorders>
          </w:tcPr>
          <w:p w14:paraId="3187DDEC"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Quantity &amp; Tolerance:</w:t>
            </w:r>
          </w:p>
        </w:tc>
        <w:tc>
          <w:tcPr>
            <w:tcW w:w="7920" w:type="dxa"/>
            <w:tcBorders>
              <w:right w:val="single" w:sz="4" w:space="0" w:color="000000"/>
            </w:tcBorders>
          </w:tcPr>
          <w:p w14:paraId="5E3EE0E3" w14:textId="6A8B29CA" w:rsidR="000B5642" w:rsidRPr="00526A3E" w:rsidRDefault="0083405D" w:rsidP="00526A3E">
            <w:pPr>
              <w:pStyle w:val="BodyText"/>
              <w:spacing w:line="276" w:lineRule="auto"/>
              <w:ind w:leftChars="0" w:right="240"/>
              <w:rPr>
                <w:rFonts w:ascii="Times New Roman" w:hAnsi="Times New Roman"/>
                <w:b/>
                <w:color w:val="000000" w:themeColor="text1"/>
                <w:sz w:val="24"/>
                <w:szCs w:val="24"/>
                <w:highlight w:val="yellow"/>
                <w:lang w:val="en-US"/>
              </w:rPr>
            </w:pPr>
            <w:r w:rsidRPr="00526A3E">
              <w:rPr>
                <w:rFonts w:ascii="Times New Roman" w:hAnsi="Times New Roman"/>
                <w:b/>
                <w:color w:val="000000" w:themeColor="text1"/>
                <w:sz w:val="24"/>
                <w:szCs w:val="24"/>
                <w:highlight w:val="yellow"/>
                <w:lang w:val="en-US"/>
              </w:rPr>
              <w:t xml:space="preserve">November cargo: </w:t>
            </w:r>
            <w:r w:rsidR="008F743C" w:rsidRPr="00526A3E">
              <w:rPr>
                <w:rFonts w:ascii="Times New Roman" w:hAnsi="Times New Roman"/>
                <w:bCs/>
                <w:color w:val="000000" w:themeColor="text1"/>
                <w:sz w:val="24"/>
                <w:szCs w:val="24"/>
                <w:highlight w:val="yellow"/>
                <w:lang w:val="en-US"/>
              </w:rPr>
              <w:t>1,700 ton</w:t>
            </w:r>
            <w:r w:rsidRPr="00526A3E">
              <w:rPr>
                <w:rFonts w:ascii="Times New Roman" w:hAnsi="Times New Roman"/>
                <w:bCs/>
                <w:color w:val="000000" w:themeColor="text1"/>
                <w:sz w:val="24"/>
                <w:szCs w:val="24"/>
                <w:highlight w:val="yellow"/>
                <w:lang w:val="en-US"/>
              </w:rPr>
              <w:t xml:space="preserve"> +/-5%</w:t>
            </w:r>
            <w:r w:rsidR="008F743C" w:rsidRPr="00526A3E">
              <w:rPr>
                <w:rFonts w:ascii="Times New Roman" w:hAnsi="Times New Roman"/>
                <w:bCs/>
                <w:color w:val="000000" w:themeColor="text1"/>
                <w:sz w:val="24"/>
                <w:szCs w:val="24"/>
                <w:highlight w:val="yellow"/>
                <w:lang w:val="en-US"/>
              </w:rPr>
              <w:t xml:space="preserve"> (1 shipment)</w:t>
            </w:r>
          </w:p>
          <w:p w14:paraId="54173D76" w14:textId="71E34B45" w:rsidR="00A62E05" w:rsidRDefault="0083405D" w:rsidP="00526A3E">
            <w:pPr>
              <w:pStyle w:val="BodyText"/>
              <w:spacing w:line="276" w:lineRule="auto"/>
              <w:ind w:leftChars="0" w:right="240"/>
              <w:rPr>
                <w:rFonts w:ascii="Times New Roman" w:hAnsi="Times New Roman"/>
                <w:bCs/>
                <w:color w:val="000000" w:themeColor="text1"/>
                <w:sz w:val="24"/>
                <w:szCs w:val="24"/>
                <w:lang w:val="en-US"/>
              </w:rPr>
            </w:pPr>
            <w:r w:rsidRPr="00526A3E">
              <w:rPr>
                <w:rFonts w:ascii="Times New Roman" w:hAnsi="Times New Roman"/>
                <w:b/>
                <w:color w:val="000000" w:themeColor="text1"/>
                <w:sz w:val="24"/>
                <w:szCs w:val="24"/>
                <w:highlight w:val="yellow"/>
                <w:lang w:val="en-US"/>
              </w:rPr>
              <w:t xml:space="preserve">December cargo: </w:t>
            </w:r>
            <w:r w:rsidRPr="00526A3E">
              <w:rPr>
                <w:rFonts w:ascii="Times New Roman" w:hAnsi="Times New Roman"/>
                <w:bCs/>
                <w:color w:val="000000" w:themeColor="text1"/>
                <w:sz w:val="24"/>
                <w:szCs w:val="24"/>
                <w:highlight w:val="yellow"/>
                <w:lang w:val="en-US"/>
              </w:rPr>
              <w:t>1,</w:t>
            </w:r>
            <w:r w:rsidR="00B0463A">
              <w:rPr>
                <w:rFonts w:ascii="Times New Roman" w:hAnsi="Times New Roman"/>
                <w:bCs/>
                <w:color w:val="000000" w:themeColor="text1"/>
                <w:sz w:val="24"/>
                <w:szCs w:val="24"/>
                <w:highlight w:val="yellow"/>
                <w:lang w:val="en-US"/>
              </w:rPr>
              <w:t>7</w:t>
            </w:r>
            <w:r w:rsidRPr="00526A3E">
              <w:rPr>
                <w:rFonts w:ascii="Times New Roman" w:hAnsi="Times New Roman"/>
                <w:bCs/>
                <w:color w:val="000000" w:themeColor="text1"/>
                <w:sz w:val="24"/>
                <w:szCs w:val="24"/>
                <w:highlight w:val="yellow"/>
                <w:lang w:val="en-US"/>
              </w:rPr>
              <w:t>00 to 3,</w:t>
            </w:r>
            <w:r w:rsidR="00B0463A">
              <w:rPr>
                <w:rFonts w:ascii="Times New Roman" w:hAnsi="Times New Roman"/>
                <w:bCs/>
                <w:color w:val="000000" w:themeColor="text1"/>
                <w:sz w:val="24"/>
                <w:szCs w:val="24"/>
                <w:highlight w:val="yellow"/>
                <w:lang w:val="en-US"/>
              </w:rPr>
              <w:t>4</w:t>
            </w:r>
            <w:r w:rsidRPr="00526A3E">
              <w:rPr>
                <w:rFonts w:ascii="Times New Roman" w:hAnsi="Times New Roman"/>
                <w:bCs/>
                <w:color w:val="000000" w:themeColor="text1"/>
                <w:sz w:val="24"/>
                <w:szCs w:val="24"/>
                <w:highlight w:val="yellow"/>
                <w:lang w:val="en-US"/>
              </w:rPr>
              <w:t>00 ton</w:t>
            </w:r>
            <w:r w:rsidR="008F743C" w:rsidRPr="00526A3E">
              <w:rPr>
                <w:rFonts w:ascii="Times New Roman" w:hAnsi="Times New Roman"/>
                <w:bCs/>
                <w:color w:val="000000" w:themeColor="text1"/>
                <w:sz w:val="24"/>
                <w:szCs w:val="24"/>
                <w:highlight w:val="yellow"/>
                <w:lang w:val="en-US"/>
              </w:rPr>
              <w:t>s</w:t>
            </w:r>
            <w:r w:rsidR="00B0463A">
              <w:rPr>
                <w:rFonts w:ascii="Times New Roman" w:hAnsi="Times New Roman"/>
                <w:bCs/>
                <w:color w:val="000000" w:themeColor="text1"/>
                <w:sz w:val="24"/>
                <w:szCs w:val="24"/>
                <w:highlight w:val="yellow"/>
                <w:lang w:val="en-US"/>
              </w:rPr>
              <w:t xml:space="preserve"> +/-5%</w:t>
            </w:r>
            <w:r w:rsidRPr="00526A3E">
              <w:rPr>
                <w:rFonts w:ascii="Times New Roman" w:hAnsi="Times New Roman"/>
                <w:bCs/>
                <w:color w:val="000000" w:themeColor="text1"/>
                <w:sz w:val="24"/>
                <w:szCs w:val="24"/>
                <w:highlight w:val="yellow"/>
                <w:lang w:val="en-US"/>
              </w:rPr>
              <w:t xml:space="preserve"> (2 </w:t>
            </w:r>
            <w:r w:rsidR="00B0463A" w:rsidRPr="00526A3E">
              <w:rPr>
                <w:rFonts w:ascii="Times New Roman" w:hAnsi="Times New Roman"/>
                <w:bCs/>
                <w:color w:val="000000" w:themeColor="text1"/>
                <w:sz w:val="24"/>
                <w:szCs w:val="24"/>
                <w:highlight w:val="yellow"/>
                <w:lang w:val="en-US"/>
              </w:rPr>
              <w:t>shipments)</w:t>
            </w:r>
            <w:r w:rsidR="00B0463A">
              <w:rPr>
                <w:rFonts w:ascii="Times New Roman" w:hAnsi="Times New Roman"/>
                <w:bCs/>
                <w:color w:val="000000" w:themeColor="text1"/>
                <w:sz w:val="24"/>
                <w:szCs w:val="24"/>
                <w:lang w:val="en-US"/>
              </w:rPr>
              <w:t xml:space="preserve"> Buyer shall declare the delivery schedule no later than 25 days prior to the unloading month</w:t>
            </w:r>
          </w:p>
          <w:p w14:paraId="4459836C" w14:textId="570B65EF" w:rsidR="00B0463A" w:rsidRPr="00526A3E" w:rsidRDefault="00B0463A" w:rsidP="00526A3E">
            <w:pPr>
              <w:pStyle w:val="BodyText"/>
              <w:spacing w:line="276" w:lineRule="auto"/>
              <w:ind w:leftChars="0" w:right="240"/>
              <w:rPr>
                <w:rFonts w:ascii="Times New Roman" w:hAnsi="Times New Roman"/>
                <w:b/>
                <w:color w:val="000000" w:themeColor="text1"/>
                <w:sz w:val="24"/>
                <w:szCs w:val="24"/>
              </w:rPr>
            </w:pPr>
          </w:p>
        </w:tc>
      </w:tr>
      <w:tr w:rsidR="00526A3E" w:rsidRPr="00526A3E" w14:paraId="0FE163BC" w14:textId="77777777" w:rsidTr="00184AC1">
        <w:trPr>
          <w:trHeight w:val="462"/>
        </w:trPr>
        <w:tc>
          <w:tcPr>
            <w:tcW w:w="2250" w:type="dxa"/>
            <w:tcBorders>
              <w:left w:val="single" w:sz="4" w:space="0" w:color="000000"/>
            </w:tcBorders>
          </w:tcPr>
          <w:p w14:paraId="3F27BF23"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Cargo Size</w:t>
            </w:r>
          </w:p>
        </w:tc>
        <w:tc>
          <w:tcPr>
            <w:tcW w:w="7920" w:type="dxa"/>
            <w:tcBorders>
              <w:right w:val="single" w:sz="4" w:space="0" w:color="000000"/>
            </w:tcBorders>
          </w:tcPr>
          <w:p w14:paraId="72DC7E2C" w14:textId="77777777" w:rsidR="000B5642" w:rsidRPr="00526A3E" w:rsidRDefault="000B5642" w:rsidP="00526A3E">
            <w:pPr>
              <w:pStyle w:val="BodyText"/>
              <w:spacing w:after="0" w:line="276" w:lineRule="auto"/>
              <w:ind w:left="240" w:right="240"/>
              <w:rPr>
                <w:rFonts w:ascii="Times New Roman" w:hAnsi="Times New Roman"/>
                <w:b/>
                <w:color w:val="000000" w:themeColor="text1"/>
                <w:sz w:val="24"/>
                <w:szCs w:val="24"/>
                <w:lang w:val="en-US"/>
              </w:rPr>
            </w:pPr>
            <w:r w:rsidRPr="00526A3E">
              <w:rPr>
                <w:rFonts w:ascii="Times New Roman" w:hAnsi="Times New Roman"/>
                <w:b/>
                <w:bCs/>
                <w:color w:val="000000" w:themeColor="text1"/>
                <w:sz w:val="24"/>
                <w:szCs w:val="24"/>
                <w:lang w:val="en-AU"/>
              </w:rPr>
              <w:t>1,700 tons ± 5%</w:t>
            </w:r>
            <w:r w:rsidRPr="00526A3E">
              <w:rPr>
                <w:rFonts w:ascii="Times New Roman" w:hAnsi="Times New Roman"/>
                <w:b/>
                <w:color w:val="000000" w:themeColor="text1"/>
                <w:sz w:val="24"/>
                <w:szCs w:val="24"/>
                <w:lang w:val="en-AU"/>
              </w:rPr>
              <w:t xml:space="preserve"> at operation tolerance</w:t>
            </w:r>
          </w:p>
        </w:tc>
      </w:tr>
      <w:tr w:rsidR="00526A3E" w:rsidRPr="00526A3E" w14:paraId="7B0F2B6E" w14:textId="77777777" w:rsidTr="00184AC1">
        <w:trPr>
          <w:trHeight w:val="705"/>
        </w:trPr>
        <w:tc>
          <w:tcPr>
            <w:tcW w:w="2250" w:type="dxa"/>
            <w:tcBorders>
              <w:left w:val="single" w:sz="4" w:space="0" w:color="000000"/>
            </w:tcBorders>
          </w:tcPr>
          <w:p w14:paraId="54BBDF9D"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Nominated vessel</w:t>
            </w:r>
          </w:p>
        </w:tc>
        <w:tc>
          <w:tcPr>
            <w:tcW w:w="7920" w:type="dxa"/>
            <w:tcBorders>
              <w:right w:val="single" w:sz="4" w:space="0" w:color="000000"/>
            </w:tcBorders>
          </w:tcPr>
          <w:p w14:paraId="467E6C57"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AU"/>
              </w:rPr>
              <w:t>The supplier must nominate vessel(s) for product delivery according to the proposed lifting plan and provide the English versions of the Q88 and SIRE report, in line with the Buyer's vetting procedure. Vessel size: up to 3,000 DWT.</w:t>
            </w:r>
          </w:p>
        </w:tc>
      </w:tr>
      <w:tr w:rsidR="00526A3E" w:rsidRPr="00526A3E" w14:paraId="60B7C902" w14:textId="77777777" w:rsidTr="00184AC1">
        <w:trPr>
          <w:trHeight w:val="705"/>
        </w:trPr>
        <w:tc>
          <w:tcPr>
            <w:tcW w:w="2250" w:type="dxa"/>
            <w:tcBorders>
              <w:left w:val="single" w:sz="4" w:space="0" w:color="000000"/>
            </w:tcBorders>
          </w:tcPr>
          <w:p w14:paraId="10021566"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Delivery Terms:</w:t>
            </w:r>
          </w:p>
        </w:tc>
        <w:tc>
          <w:tcPr>
            <w:tcW w:w="7920" w:type="dxa"/>
            <w:tcBorders>
              <w:right w:val="single" w:sz="4" w:space="0" w:color="000000"/>
            </w:tcBorders>
          </w:tcPr>
          <w:p w14:paraId="3AFB960A"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CIF</w:t>
            </w:r>
          </w:p>
        </w:tc>
      </w:tr>
      <w:tr w:rsidR="00526A3E" w:rsidRPr="00526A3E" w14:paraId="224D81D5" w14:textId="77777777" w:rsidTr="00184AC1">
        <w:trPr>
          <w:trHeight w:val="552"/>
        </w:trPr>
        <w:tc>
          <w:tcPr>
            <w:tcW w:w="2250" w:type="dxa"/>
            <w:tcBorders>
              <w:left w:val="single" w:sz="4" w:space="0" w:color="000000"/>
            </w:tcBorders>
          </w:tcPr>
          <w:p w14:paraId="05A74798"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Delivery window:</w:t>
            </w:r>
          </w:p>
        </w:tc>
        <w:tc>
          <w:tcPr>
            <w:tcW w:w="7920" w:type="dxa"/>
            <w:tcBorders>
              <w:right w:val="single" w:sz="4" w:space="0" w:color="000000"/>
            </w:tcBorders>
          </w:tcPr>
          <w:p w14:paraId="7935877D" w14:textId="79DD2652" w:rsidR="00912090" w:rsidRPr="00526A3E" w:rsidRDefault="00B0463A" w:rsidP="00526A3E">
            <w:pPr>
              <w:pStyle w:val="BodyText"/>
              <w:spacing w:line="276" w:lineRule="auto"/>
              <w:ind w:leftChars="0" w:left="0" w:right="240"/>
              <w:rPr>
                <w:rFonts w:ascii="Times New Roman" w:hAnsi="Times New Roman"/>
                <w:b/>
                <w:bCs/>
                <w:color w:val="000000" w:themeColor="text1"/>
                <w:sz w:val="24"/>
                <w:szCs w:val="24"/>
                <w:highlight w:val="yellow"/>
                <w:lang w:val="en-US"/>
              </w:rPr>
            </w:pPr>
            <w:r>
              <w:rPr>
                <w:rFonts w:ascii="Times New Roman" w:hAnsi="Times New Roman"/>
                <w:b/>
                <w:bCs/>
                <w:color w:val="000000" w:themeColor="text1"/>
                <w:sz w:val="24"/>
                <w:szCs w:val="24"/>
                <w:highlight w:val="yellow"/>
                <w:lang w:val="en-US"/>
              </w:rPr>
              <w:t>1 cargo within November 2025</w:t>
            </w:r>
          </w:p>
          <w:p w14:paraId="7D723AFA" w14:textId="52591F17" w:rsidR="0083405D" w:rsidRPr="00526A3E" w:rsidRDefault="00B0463A" w:rsidP="00526A3E">
            <w:pPr>
              <w:pStyle w:val="BodyText"/>
              <w:spacing w:line="276" w:lineRule="auto"/>
              <w:ind w:leftChars="0" w:left="0" w:right="240"/>
              <w:rPr>
                <w:rFonts w:ascii="Times New Roman" w:hAnsi="Times New Roman"/>
                <w:b/>
                <w:bCs/>
                <w:color w:val="000000" w:themeColor="text1"/>
                <w:sz w:val="24"/>
                <w:szCs w:val="24"/>
                <w:lang w:val="en-AU"/>
              </w:rPr>
            </w:pPr>
            <w:r w:rsidRPr="00B0463A">
              <w:rPr>
                <w:rFonts w:ascii="Times New Roman" w:hAnsi="Times New Roman"/>
                <w:b/>
                <w:bCs/>
                <w:color w:val="000000" w:themeColor="text1"/>
                <w:sz w:val="24"/>
                <w:szCs w:val="24"/>
                <w:highlight w:val="yellow"/>
                <w:lang w:val="en-US"/>
              </w:rPr>
              <w:t>1 or 2 cargoes within December subject buyer option and declaration</w:t>
            </w:r>
          </w:p>
        </w:tc>
      </w:tr>
      <w:tr w:rsidR="00526A3E" w:rsidRPr="00526A3E" w14:paraId="128092C3" w14:textId="77777777" w:rsidTr="00184AC1">
        <w:trPr>
          <w:trHeight w:val="732"/>
        </w:trPr>
        <w:tc>
          <w:tcPr>
            <w:tcW w:w="2250" w:type="dxa"/>
            <w:tcBorders>
              <w:left w:val="single" w:sz="4" w:space="0" w:color="000000"/>
            </w:tcBorders>
          </w:tcPr>
          <w:p w14:paraId="127A8958"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Pricing:</w:t>
            </w:r>
          </w:p>
          <w:p w14:paraId="01F3BAF5" w14:textId="77777777" w:rsidR="000B5642" w:rsidRPr="00526A3E" w:rsidRDefault="000B5642" w:rsidP="00526A3E">
            <w:pPr>
              <w:spacing w:line="276" w:lineRule="auto"/>
              <w:rPr>
                <w:rFonts w:ascii="Times New Roman" w:hAnsi="Times New Roman" w:cs="Times New Roman"/>
                <w:color w:val="000000" w:themeColor="text1"/>
                <w:lang w:eastAsia="sv-SE"/>
              </w:rPr>
            </w:pPr>
          </w:p>
        </w:tc>
        <w:tc>
          <w:tcPr>
            <w:tcW w:w="7920" w:type="dxa"/>
            <w:tcBorders>
              <w:right w:val="single" w:sz="4" w:space="0" w:color="000000"/>
            </w:tcBorders>
          </w:tcPr>
          <w:p w14:paraId="7E57EF24" w14:textId="10875CFD" w:rsidR="000B5642" w:rsidRPr="00526A3E" w:rsidRDefault="000B5642" w:rsidP="00210312">
            <w:pPr>
              <w:pStyle w:val="BodyText"/>
              <w:spacing w:line="276" w:lineRule="auto"/>
              <w:ind w:leftChars="41" w:left="98" w:right="240"/>
              <w:rPr>
                <w:rFonts w:ascii="Times New Roman" w:hAnsi="Times New Roman"/>
                <w:b/>
                <w:bCs/>
                <w:color w:val="000000" w:themeColor="text1"/>
                <w:sz w:val="24"/>
                <w:szCs w:val="24"/>
                <w:lang w:val="en-US"/>
              </w:rPr>
            </w:pPr>
            <w:r w:rsidRPr="00526A3E">
              <w:rPr>
                <w:rFonts w:ascii="Times New Roman" w:hAnsi="Times New Roman"/>
                <w:b/>
                <w:bCs/>
                <w:color w:val="000000" w:themeColor="text1"/>
                <w:sz w:val="24"/>
                <w:szCs w:val="24"/>
                <w:lang w:val="en-US"/>
              </w:rPr>
              <w:t>CP Saudi Aramco Contract Price + Premium (USD/MT)</w:t>
            </w:r>
          </w:p>
          <w:p w14:paraId="0E7E2362" w14:textId="77777777" w:rsidR="000B5642" w:rsidRPr="00526A3E" w:rsidRDefault="000B5642" w:rsidP="00526A3E">
            <w:pPr>
              <w:pStyle w:val="BodyText"/>
              <w:spacing w:line="276" w:lineRule="auto"/>
              <w:ind w:leftChars="0" w:right="240"/>
              <w:rPr>
                <w:rFonts w:ascii="Times New Roman" w:hAnsi="Times New Roman"/>
                <w:color w:val="000000" w:themeColor="text1"/>
                <w:sz w:val="24"/>
                <w:szCs w:val="24"/>
                <w:lang w:val="en-US"/>
              </w:rPr>
            </w:pPr>
            <w:r w:rsidRPr="00526A3E">
              <w:rPr>
                <w:rFonts w:ascii="Times New Roman" w:hAnsi="Times New Roman"/>
                <w:color w:val="000000" w:themeColor="text1"/>
                <w:sz w:val="24"/>
                <w:szCs w:val="24"/>
                <w:lang w:val="en-US"/>
              </w:rPr>
              <w:t xml:space="preserve">In which: </w:t>
            </w:r>
          </w:p>
          <w:p w14:paraId="18200EFE" w14:textId="77777777" w:rsidR="000B5642" w:rsidRPr="00526A3E" w:rsidRDefault="000B5642" w:rsidP="00526A3E">
            <w:pPr>
              <w:pStyle w:val="BodyText"/>
              <w:numPr>
                <w:ilvl w:val="0"/>
                <w:numId w:val="12"/>
              </w:numPr>
              <w:spacing w:line="276" w:lineRule="auto"/>
              <w:ind w:leftChars="0" w:right="240"/>
              <w:rPr>
                <w:rFonts w:ascii="Times New Roman" w:hAnsi="Times New Roman"/>
                <w:color w:val="000000" w:themeColor="text1"/>
                <w:sz w:val="24"/>
                <w:szCs w:val="24"/>
                <w:lang w:val="en-US"/>
              </w:rPr>
            </w:pPr>
            <w:r w:rsidRPr="00526A3E">
              <w:rPr>
                <w:rFonts w:ascii="Times New Roman" w:hAnsi="Times New Roman"/>
                <w:color w:val="000000" w:themeColor="text1"/>
                <w:sz w:val="24"/>
                <w:szCs w:val="24"/>
                <w:lang w:val="en-US"/>
              </w:rPr>
              <w:t>CP (Saudi Aramco Contract Price) = 50% of price of Butane + 50% of price of Propane</w:t>
            </w:r>
          </w:p>
          <w:p w14:paraId="20EBD614" w14:textId="5EC9A4E2" w:rsidR="000B5642" w:rsidRPr="00526A3E" w:rsidRDefault="000B5642" w:rsidP="00526A3E">
            <w:pPr>
              <w:pStyle w:val="BodyText"/>
              <w:numPr>
                <w:ilvl w:val="0"/>
                <w:numId w:val="12"/>
              </w:numPr>
              <w:spacing w:line="276" w:lineRule="auto"/>
              <w:ind w:leftChars="0" w:right="240"/>
              <w:rPr>
                <w:rFonts w:ascii="Times New Roman" w:hAnsi="Times New Roman"/>
                <w:color w:val="000000" w:themeColor="text1"/>
                <w:sz w:val="24"/>
                <w:szCs w:val="24"/>
                <w:lang w:val="en-US"/>
              </w:rPr>
            </w:pPr>
            <w:r w:rsidRPr="00526A3E">
              <w:rPr>
                <w:rFonts w:ascii="Times New Roman" w:hAnsi="Times New Roman"/>
                <w:color w:val="000000" w:themeColor="text1"/>
                <w:sz w:val="24"/>
                <w:szCs w:val="24"/>
                <w:lang w:val="en-US"/>
              </w:rPr>
              <w:t xml:space="preserve">Price of butane and propane in USD means the average of monthly quotations for Saudi Aramco Contract Price for propane and butane published by Saudi Aramco for the </w:t>
            </w:r>
            <w:r w:rsidR="00B0463A">
              <w:rPr>
                <w:rFonts w:ascii="Times New Roman" w:hAnsi="Times New Roman"/>
                <w:color w:val="000000" w:themeColor="text1"/>
                <w:sz w:val="24"/>
                <w:szCs w:val="24"/>
                <w:lang w:val="en-US"/>
              </w:rPr>
              <w:t>Loading</w:t>
            </w:r>
            <w:r w:rsidRPr="00526A3E">
              <w:rPr>
                <w:rFonts w:ascii="Times New Roman" w:hAnsi="Times New Roman"/>
                <w:color w:val="000000" w:themeColor="text1"/>
                <w:sz w:val="24"/>
                <w:szCs w:val="24"/>
                <w:lang w:val="en-US"/>
              </w:rPr>
              <w:t xml:space="preserve"> month.</w:t>
            </w:r>
          </w:p>
        </w:tc>
      </w:tr>
      <w:tr w:rsidR="00526A3E" w:rsidRPr="00526A3E" w14:paraId="708ABD56" w14:textId="77777777" w:rsidTr="00184AC1">
        <w:trPr>
          <w:trHeight w:val="1110"/>
        </w:trPr>
        <w:tc>
          <w:tcPr>
            <w:tcW w:w="2250" w:type="dxa"/>
            <w:tcBorders>
              <w:left w:val="single" w:sz="4" w:space="0" w:color="000000"/>
            </w:tcBorders>
          </w:tcPr>
          <w:p w14:paraId="698AFFFB"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Payment terms:</w:t>
            </w:r>
          </w:p>
        </w:tc>
        <w:tc>
          <w:tcPr>
            <w:tcW w:w="7920" w:type="dxa"/>
            <w:tcBorders>
              <w:right w:val="single" w:sz="4" w:space="0" w:color="000000"/>
            </w:tcBorders>
          </w:tcPr>
          <w:p w14:paraId="38B41B5E" w14:textId="36BE1308" w:rsidR="000B5642" w:rsidRPr="00526A3E" w:rsidRDefault="000B5642" w:rsidP="00210312">
            <w:pPr>
              <w:pStyle w:val="BodyText"/>
              <w:spacing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Payment will be made in USD via telegraphic transfer, within 30 to 120 days from the Bill</w:t>
            </w:r>
            <w:r w:rsidR="00410AC8" w:rsidRPr="00526A3E">
              <w:rPr>
                <w:rFonts w:ascii="Times New Roman" w:hAnsi="Times New Roman"/>
                <w:bCs/>
                <w:color w:val="000000" w:themeColor="text1"/>
                <w:sz w:val="24"/>
                <w:szCs w:val="24"/>
                <w:lang w:val="en-US"/>
              </w:rPr>
              <w:t xml:space="preserve"> </w:t>
            </w:r>
            <w:r w:rsidRPr="00526A3E">
              <w:rPr>
                <w:rFonts w:ascii="Times New Roman" w:hAnsi="Times New Roman"/>
                <w:bCs/>
                <w:color w:val="000000" w:themeColor="text1"/>
                <w:sz w:val="24"/>
                <w:szCs w:val="24"/>
                <w:lang w:val="en-US"/>
              </w:rPr>
              <w:t>of Lading (B/L) date (B/L date as Day Zero). Supplier to specify the payment term within the stipulated range.</w:t>
            </w:r>
          </w:p>
        </w:tc>
      </w:tr>
      <w:tr w:rsidR="00526A3E" w:rsidRPr="00526A3E" w14:paraId="6C10BA14" w14:textId="77777777" w:rsidTr="00184AC1">
        <w:trPr>
          <w:trHeight w:val="498"/>
        </w:trPr>
        <w:tc>
          <w:tcPr>
            <w:tcW w:w="2250" w:type="dxa"/>
            <w:tcBorders>
              <w:left w:val="single" w:sz="4" w:space="0" w:color="000000"/>
            </w:tcBorders>
          </w:tcPr>
          <w:p w14:paraId="158E846E"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Credit</w:t>
            </w:r>
          </w:p>
        </w:tc>
        <w:tc>
          <w:tcPr>
            <w:tcW w:w="7920" w:type="dxa"/>
            <w:tcBorders>
              <w:right w:val="single" w:sz="4" w:space="0" w:color="000000"/>
            </w:tcBorders>
          </w:tcPr>
          <w:p w14:paraId="177B30ED" w14:textId="77777777" w:rsidR="000B5642" w:rsidRPr="00526A3E" w:rsidRDefault="000B5642" w:rsidP="00210312">
            <w:pPr>
              <w:pStyle w:val="BodyText"/>
              <w:spacing w:after="0" w:line="276" w:lineRule="auto"/>
              <w:ind w:leftChars="41" w:left="98"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Open Credit</w:t>
            </w:r>
          </w:p>
        </w:tc>
      </w:tr>
      <w:tr w:rsidR="00526A3E" w:rsidRPr="00526A3E" w14:paraId="26389B6D" w14:textId="77777777" w:rsidTr="00184AC1">
        <w:trPr>
          <w:trHeight w:val="498"/>
        </w:trPr>
        <w:tc>
          <w:tcPr>
            <w:tcW w:w="2250" w:type="dxa"/>
            <w:tcBorders>
              <w:left w:val="single" w:sz="4" w:space="0" w:color="000000"/>
            </w:tcBorders>
          </w:tcPr>
          <w:p w14:paraId="58BF8421"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Laytime</w:t>
            </w:r>
          </w:p>
        </w:tc>
        <w:tc>
          <w:tcPr>
            <w:tcW w:w="7920" w:type="dxa"/>
            <w:tcBorders>
              <w:right w:val="single" w:sz="4" w:space="0" w:color="000000"/>
            </w:tcBorders>
          </w:tcPr>
          <w:p w14:paraId="463CD15C"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 xml:space="preserve">60 </w:t>
            </w:r>
            <w:proofErr w:type="spellStart"/>
            <w:r w:rsidRPr="00526A3E">
              <w:rPr>
                <w:rFonts w:ascii="Times New Roman" w:hAnsi="Times New Roman"/>
                <w:bCs/>
                <w:color w:val="000000" w:themeColor="text1"/>
                <w:sz w:val="24"/>
                <w:szCs w:val="24"/>
                <w:lang w:val="en-US"/>
              </w:rPr>
              <w:t>hrs</w:t>
            </w:r>
            <w:proofErr w:type="spellEnd"/>
            <w:r w:rsidRPr="00526A3E">
              <w:rPr>
                <w:rFonts w:ascii="Times New Roman" w:hAnsi="Times New Roman"/>
                <w:bCs/>
                <w:color w:val="000000" w:themeColor="text1"/>
                <w:sz w:val="24"/>
                <w:szCs w:val="24"/>
                <w:lang w:val="en-US"/>
              </w:rPr>
              <w:t xml:space="preserve"> SHINC at Discharge Port</w:t>
            </w:r>
          </w:p>
        </w:tc>
      </w:tr>
      <w:tr w:rsidR="00526A3E" w:rsidRPr="00526A3E" w14:paraId="3CA0131F" w14:textId="77777777" w:rsidTr="00184AC1">
        <w:trPr>
          <w:trHeight w:val="498"/>
        </w:trPr>
        <w:tc>
          <w:tcPr>
            <w:tcW w:w="2250" w:type="dxa"/>
            <w:tcBorders>
              <w:left w:val="single" w:sz="4" w:space="0" w:color="000000"/>
            </w:tcBorders>
          </w:tcPr>
          <w:p w14:paraId="64AF78BD"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Discharge port:</w:t>
            </w:r>
          </w:p>
        </w:tc>
        <w:tc>
          <w:tcPr>
            <w:tcW w:w="7920" w:type="dxa"/>
            <w:tcBorders>
              <w:right w:val="single" w:sz="4" w:space="0" w:color="000000"/>
            </w:tcBorders>
          </w:tcPr>
          <w:p w14:paraId="3AB7EA30"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NSRP Port, Thanh Hoa, Vietnam</w:t>
            </w:r>
          </w:p>
        </w:tc>
      </w:tr>
      <w:tr w:rsidR="00526A3E" w:rsidRPr="00526A3E" w14:paraId="567265CD" w14:textId="77777777" w:rsidTr="00184AC1">
        <w:trPr>
          <w:trHeight w:val="498"/>
        </w:trPr>
        <w:tc>
          <w:tcPr>
            <w:tcW w:w="2250" w:type="dxa"/>
            <w:tcBorders>
              <w:left w:val="single" w:sz="4" w:space="0" w:color="000000"/>
            </w:tcBorders>
          </w:tcPr>
          <w:p w14:paraId="640A6460"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Certificate of Origin</w:t>
            </w:r>
          </w:p>
        </w:tc>
        <w:tc>
          <w:tcPr>
            <w:tcW w:w="7920" w:type="dxa"/>
            <w:tcBorders>
              <w:right w:val="single" w:sz="4" w:space="0" w:color="000000"/>
            </w:tcBorders>
          </w:tcPr>
          <w:p w14:paraId="7DB9A817"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AU"/>
              </w:rPr>
              <w:t>To be provided upon Buyer’s request</w:t>
            </w:r>
          </w:p>
        </w:tc>
      </w:tr>
      <w:tr w:rsidR="00526A3E" w:rsidRPr="00526A3E" w14:paraId="79006428" w14:textId="77777777" w:rsidTr="00184AC1">
        <w:trPr>
          <w:trHeight w:val="498"/>
        </w:trPr>
        <w:tc>
          <w:tcPr>
            <w:tcW w:w="2250" w:type="dxa"/>
            <w:tcBorders>
              <w:left w:val="single" w:sz="4" w:space="0" w:color="000000"/>
            </w:tcBorders>
          </w:tcPr>
          <w:p w14:paraId="7DB85597"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Invoicing Quantity:</w:t>
            </w:r>
          </w:p>
        </w:tc>
        <w:tc>
          <w:tcPr>
            <w:tcW w:w="7920" w:type="dxa"/>
            <w:tcBorders>
              <w:right w:val="single" w:sz="4" w:space="0" w:color="000000"/>
            </w:tcBorders>
          </w:tcPr>
          <w:p w14:paraId="23B8862E"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Bill of Loading Quantity at Load Port</w:t>
            </w:r>
          </w:p>
        </w:tc>
      </w:tr>
      <w:tr w:rsidR="00526A3E" w:rsidRPr="00526A3E" w14:paraId="2AD72B63" w14:textId="77777777" w:rsidTr="00184AC1">
        <w:trPr>
          <w:trHeight w:val="498"/>
        </w:trPr>
        <w:tc>
          <w:tcPr>
            <w:tcW w:w="2250" w:type="dxa"/>
            <w:tcBorders>
              <w:left w:val="single" w:sz="4" w:space="0" w:color="000000"/>
            </w:tcBorders>
          </w:tcPr>
          <w:p w14:paraId="1F0F3D62" w14:textId="77777777" w:rsidR="000B5642" w:rsidRPr="00526A3E" w:rsidRDefault="000B5642" w:rsidP="00526A3E">
            <w:pPr>
              <w:pStyle w:val="BodyText"/>
              <w:spacing w:after="0" w:line="276" w:lineRule="auto"/>
              <w:ind w:leftChars="0" w:right="240"/>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Inspection:</w:t>
            </w:r>
          </w:p>
        </w:tc>
        <w:tc>
          <w:tcPr>
            <w:tcW w:w="7920" w:type="dxa"/>
            <w:tcBorders>
              <w:right w:val="single" w:sz="4" w:space="0" w:color="000000"/>
            </w:tcBorders>
          </w:tcPr>
          <w:p w14:paraId="26B28CFA"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To be mutual agreement and 100% inspection fee at Loading and Discharging Port at Seller Account</w:t>
            </w:r>
          </w:p>
        </w:tc>
      </w:tr>
      <w:tr w:rsidR="00526A3E" w:rsidRPr="00526A3E" w14:paraId="7DE97665" w14:textId="77777777" w:rsidTr="00184AC1">
        <w:trPr>
          <w:trHeight w:val="498"/>
        </w:trPr>
        <w:tc>
          <w:tcPr>
            <w:tcW w:w="2250" w:type="dxa"/>
            <w:tcBorders>
              <w:left w:val="single" w:sz="4" w:space="0" w:color="000000"/>
            </w:tcBorders>
          </w:tcPr>
          <w:p w14:paraId="1BA84344" w14:textId="77777777" w:rsidR="000B5642" w:rsidRPr="00526A3E" w:rsidRDefault="000B5642" w:rsidP="00526A3E">
            <w:pPr>
              <w:pStyle w:val="BodyText"/>
              <w:spacing w:after="0" w:line="276" w:lineRule="auto"/>
              <w:ind w:leftChars="0" w:right="240"/>
              <w:jc w:val="left"/>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Law and Arbitration:</w:t>
            </w:r>
          </w:p>
        </w:tc>
        <w:tc>
          <w:tcPr>
            <w:tcW w:w="7920" w:type="dxa"/>
            <w:tcBorders>
              <w:right w:val="single" w:sz="4" w:space="0" w:color="000000"/>
            </w:tcBorders>
          </w:tcPr>
          <w:p w14:paraId="21295A6D"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English law, arbitration in Singapore administered by the Singapore International Arbitration Centre (SIAC) in accordance with the Arbitration Rules of SIAC.</w:t>
            </w:r>
          </w:p>
          <w:p w14:paraId="4A7ECF74" w14:textId="77777777" w:rsidR="000B5642" w:rsidRPr="00526A3E" w:rsidRDefault="000B5642" w:rsidP="00526A3E">
            <w:pPr>
              <w:pStyle w:val="BodyText"/>
              <w:spacing w:after="0" w:line="276" w:lineRule="auto"/>
              <w:ind w:left="240" w:right="240"/>
              <w:rPr>
                <w:rFonts w:ascii="Times New Roman" w:hAnsi="Times New Roman"/>
                <w:bCs/>
                <w:color w:val="000000" w:themeColor="text1"/>
                <w:sz w:val="24"/>
                <w:szCs w:val="24"/>
                <w:lang w:val="en-US"/>
              </w:rPr>
            </w:pPr>
          </w:p>
        </w:tc>
      </w:tr>
      <w:tr w:rsidR="00526A3E" w:rsidRPr="00526A3E" w14:paraId="55EE3EB0" w14:textId="77777777" w:rsidTr="00184AC1">
        <w:trPr>
          <w:trHeight w:val="480"/>
        </w:trPr>
        <w:tc>
          <w:tcPr>
            <w:tcW w:w="2250" w:type="dxa"/>
            <w:tcBorders>
              <w:left w:val="single" w:sz="4" w:space="0" w:color="000000"/>
            </w:tcBorders>
          </w:tcPr>
          <w:p w14:paraId="006FF80E" w14:textId="77777777" w:rsidR="000B5642" w:rsidRPr="00526A3E" w:rsidRDefault="000B5642" w:rsidP="00526A3E">
            <w:pPr>
              <w:pStyle w:val="BodyText"/>
              <w:spacing w:after="0" w:line="276" w:lineRule="auto"/>
              <w:ind w:leftChars="0" w:right="240"/>
              <w:jc w:val="left"/>
              <w:rPr>
                <w:rFonts w:ascii="Times New Roman" w:hAnsi="Times New Roman"/>
                <w:b/>
                <w:bCs/>
                <w:color w:val="000000" w:themeColor="text1"/>
                <w:sz w:val="24"/>
                <w:szCs w:val="24"/>
              </w:rPr>
            </w:pPr>
            <w:r w:rsidRPr="00526A3E">
              <w:rPr>
                <w:rFonts w:ascii="Times New Roman" w:hAnsi="Times New Roman"/>
                <w:b/>
                <w:bCs/>
                <w:color w:val="000000" w:themeColor="text1"/>
                <w:sz w:val="24"/>
                <w:szCs w:val="24"/>
              </w:rPr>
              <w:t>Business partner form</w:t>
            </w:r>
          </w:p>
        </w:tc>
        <w:tc>
          <w:tcPr>
            <w:tcW w:w="7920" w:type="dxa"/>
            <w:tcBorders>
              <w:right w:val="single" w:sz="4" w:space="0" w:color="000000"/>
            </w:tcBorders>
          </w:tcPr>
          <w:p w14:paraId="628BF232" w14:textId="77777777" w:rsidR="000B5642" w:rsidRPr="00526A3E" w:rsidRDefault="000B5642" w:rsidP="00210312">
            <w:pPr>
              <w:pStyle w:val="BodyText"/>
              <w:spacing w:after="0" w:line="276" w:lineRule="auto"/>
              <w:ind w:leftChars="41" w:left="98" w:right="240"/>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Please include the following documents with your offer:</w:t>
            </w:r>
          </w:p>
          <w:p w14:paraId="2DD76273" w14:textId="77777777" w:rsidR="000B5642" w:rsidRPr="00526A3E" w:rsidRDefault="000B5642" w:rsidP="00526A3E">
            <w:pPr>
              <w:pStyle w:val="BodyText"/>
              <w:numPr>
                <w:ilvl w:val="0"/>
                <w:numId w:val="10"/>
              </w:numPr>
              <w:spacing w:after="0" w:line="276" w:lineRule="auto"/>
              <w:ind w:left="600" w:right="240"/>
              <w:rPr>
                <w:rFonts w:ascii="Times New Roman" w:hAnsi="Times New Roman"/>
                <w:bCs/>
                <w:color w:val="000000" w:themeColor="text1"/>
                <w:sz w:val="24"/>
                <w:szCs w:val="24"/>
                <w:lang w:val="en-US"/>
              </w:rPr>
            </w:pPr>
            <w:r w:rsidRPr="00526A3E">
              <w:rPr>
                <w:rFonts w:ascii="Times New Roman" w:hAnsi="Times New Roman"/>
                <w:b/>
                <w:bCs/>
                <w:color w:val="000000" w:themeColor="text1"/>
                <w:sz w:val="24"/>
                <w:szCs w:val="24"/>
                <w:lang w:val="en-US"/>
              </w:rPr>
              <w:t>Appendix 2 &amp; 3</w:t>
            </w:r>
            <w:r w:rsidRPr="00526A3E">
              <w:rPr>
                <w:rFonts w:ascii="Times New Roman" w:hAnsi="Times New Roman"/>
                <w:bCs/>
                <w:color w:val="000000" w:themeColor="text1"/>
                <w:sz w:val="24"/>
                <w:szCs w:val="24"/>
                <w:lang w:val="en-US"/>
              </w:rPr>
              <w:t>: Business Partner Forms (required under NSRP’s AML/CFT compliance program)</w:t>
            </w:r>
          </w:p>
          <w:p w14:paraId="3AE8A580" w14:textId="77777777" w:rsidR="000B5642" w:rsidRPr="00526A3E" w:rsidRDefault="000B5642" w:rsidP="00526A3E">
            <w:pPr>
              <w:pStyle w:val="BodyText"/>
              <w:numPr>
                <w:ilvl w:val="0"/>
                <w:numId w:val="10"/>
              </w:numPr>
              <w:spacing w:after="0" w:line="276" w:lineRule="auto"/>
              <w:ind w:left="600" w:right="240"/>
              <w:rPr>
                <w:rFonts w:ascii="Times New Roman" w:hAnsi="Times New Roman"/>
                <w:bCs/>
                <w:color w:val="000000" w:themeColor="text1"/>
                <w:sz w:val="24"/>
                <w:szCs w:val="24"/>
                <w:lang w:val="en-US"/>
              </w:rPr>
            </w:pPr>
            <w:r w:rsidRPr="00526A3E">
              <w:rPr>
                <w:rFonts w:ascii="Times New Roman" w:hAnsi="Times New Roman"/>
                <w:b/>
                <w:bCs/>
                <w:color w:val="000000" w:themeColor="text1"/>
                <w:sz w:val="24"/>
                <w:szCs w:val="24"/>
                <w:lang w:val="en-US"/>
              </w:rPr>
              <w:t>Appendix 4</w:t>
            </w:r>
            <w:r w:rsidRPr="00526A3E">
              <w:rPr>
                <w:rFonts w:ascii="Times New Roman" w:hAnsi="Times New Roman"/>
                <w:bCs/>
                <w:color w:val="000000" w:themeColor="text1"/>
                <w:sz w:val="24"/>
                <w:szCs w:val="24"/>
                <w:lang w:val="en-US"/>
              </w:rPr>
              <w:t>: Additional due diligence documents (if applicable)</w:t>
            </w:r>
          </w:p>
          <w:p w14:paraId="0A220388" w14:textId="77777777" w:rsidR="000B5642" w:rsidRPr="00526A3E" w:rsidRDefault="000B5642" w:rsidP="00526A3E">
            <w:pPr>
              <w:pStyle w:val="BodyText"/>
              <w:spacing w:after="0" w:line="276" w:lineRule="auto"/>
              <w:ind w:left="240" w:right="240"/>
              <w:rPr>
                <w:rFonts w:ascii="Times New Roman" w:hAnsi="Times New Roman"/>
                <w:color w:val="000000" w:themeColor="text1"/>
                <w:sz w:val="24"/>
                <w:szCs w:val="24"/>
              </w:rPr>
            </w:pPr>
          </w:p>
        </w:tc>
      </w:tr>
    </w:tbl>
    <w:p w14:paraId="386139E6" w14:textId="77777777" w:rsidR="000B5642" w:rsidRPr="00526A3E" w:rsidRDefault="000B5642" w:rsidP="00526A3E">
      <w:pPr>
        <w:pStyle w:val="BodyText"/>
        <w:spacing w:after="0" w:line="276" w:lineRule="auto"/>
        <w:ind w:left="240" w:right="240"/>
        <w:rPr>
          <w:rFonts w:ascii="Times New Roman" w:hAnsi="Times New Roman"/>
          <w:b/>
          <w:color w:val="000000" w:themeColor="text1"/>
          <w:sz w:val="24"/>
          <w:szCs w:val="24"/>
        </w:rPr>
      </w:pPr>
    </w:p>
    <w:p w14:paraId="52156328" w14:textId="77777777" w:rsidR="00184AC1" w:rsidRPr="00526A3E" w:rsidRDefault="00184AC1" w:rsidP="00526A3E">
      <w:pPr>
        <w:pStyle w:val="BodyText"/>
        <w:spacing w:after="0" w:line="276" w:lineRule="auto"/>
        <w:ind w:leftChars="0" w:left="-90" w:right="240"/>
        <w:rPr>
          <w:rFonts w:ascii="Times New Roman" w:hAnsi="Times New Roman"/>
          <w:b/>
          <w:color w:val="000000" w:themeColor="text1"/>
          <w:sz w:val="24"/>
          <w:szCs w:val="24"/>
          <w:u w:val="single"/>
        </w:rPr>
      </w:pPr>
      <w:bookmarkStart w:id="0" w:name="_Toc163634927"/>
    </w:p>
    <w:p w14:paraId="5907689C" w14:textId="77777777" w:rsidR="00184AC1" w:rsidRDefault="00184AC1" w:rsidP="00526A3E">
      <w:pPr>
        <w:pStyle w:val="BodyText"/>
        <w:spacing w:after="0" w:line="276" w:lineRule="auto"/>
        <w:ind w:leftChars="0" w:left="-90" w:right="240"/>
        <w:rPr>
          <w:rFonts w:ascii="Times New Roman" w:hAnsi="Times New Roman"/>
          <w:b/>
          <w:color w:val="000000" w:themeColor="text1"/>
          <w:sz w:val="24"/>
          <w:szCs w:val="24"/>
          <w:u w:val="single"/>
        </w:rPr>
      </w:pPr>
    </w:p>
    <w:p w14:paraId="029090BD" w14:textId="77777777" w:rsidR="005C4A5F" w:rsidRDefault="005C4A5F" w:rsidP="00526A3E">
      <w:pPr>
        <w:pStyle w:val="BodyText"/>
        <w:spacing w:after="0" w:line="276" w:lineRule="auto"/>
        <w:ind w:leftChars="0" w:left="-90" w:right="240"/>
        <w:rPr>
          <w:rFonts w:ascii="Times New Roman" w:hAnsi="Times New Roman"/>
          <w:b/>
          <w:color w:val="000000" w:themeColor="text1"/>
          <w:sz w:val="24"/>
          <w:szCs w:val="24"/>
          <w:u w:val="single"/>
        </w:rPr>
      </w:pPr>
    </w:p>
    <w:p w14:paraId="322B5028" w14:textId="77777777" w:rsidR="00210312" w:rsidRPr="00526A3E" w:rsidRDefault="00210312" w:rsidP="00526A3E">
      <w:pPr>
        <w:pStyle w:val="BodyText"/>
        <w:spacing w:after="0" w:line="276" w:lineRule="auto"/>
        <w:ind w:leftChars="0" w:left="-90" w:right="240"/>
        <w:rPr>
          <w:rFonts w:ascii="Times New Roman" w:hAnsi="Times New Roman"/>
          <w:b/>
          <w:color w:val="000000" w:themeColor="text1"/>
          <w:sz w:val="24"/>
          <w:szCs w:val="24"/>
          <w:u w:val="single"/>
        </w:rPr>
      </w:pPr>
    </w:p>
    <w:p w14:paraId="04F7069F" w14:textId="1989DD9C" w:rsidR="000B5642" w:rsidRPr="00526A3E" w:rsidRDefault="000B5642" w:rsidP="00526A3E">
      <w:pPr>
        <w:pStyle w:val="BodyText"/>
        <w:spacing w:after="0" w:line="276" w:lineRule="auto"/>
        <w:ind w:leftChars="0" w:left="-90" w:right="240"/>
        <w:rPr>
          <w:rFonts w:ascii="Times New Roman" w:hAnsi="Times New Roman"/>
          <w:b/>
          <w:color w:val="000000" w:themeColor="text1"/>
          <w:sz w:val="24"/>
          <w:szCs w:val="24"/>
          <w:u w:val="single"/>
        </w:rPr>
      </w:pPr>
      <w:r w:rsidRPr="00526A3E">
        <w:rPr>
          <w:rFonts w:ascii="Times New Roman" w:hAnsi="Times New Roman"/>
          <w:b/>
          <w:color w:val="000000" w:themeColor="text1"/>
          <w:sz w:val="24"/>
          <w:szCs w:val="24"/>
          <w:u w:val="single"/>
        </w:rPr>
        <w:t>Special Guidance to Bidders</w:t>
      </w:r>
    </w:p>
    <w:p w14:paraId="13C5C1FA" w14:textId="77777777" w:rsidR="000B5642" w:rsidRPr="00526A3E" w:rsidRDefault="000B5642" w:rsidP="00526A3E">
      <w:pPr>
        <w:pStyle w:val="BodyText"/>
        <w:spacing w:after="0" w:line="276" w:lineRule="auto"/>
        <w:ind w:leftChars="0" w:left="-450" w:right="240"/>
        <w:rPr>
          <w:rFonts w:ascii="Times New Roman" w:hAnsi="Times New Roman"/>
          <w:b/>
          <w:color w:val="000000" w:themeColor="text1"/>
          <w:sz w:val="24"/>
          <w:szCs w:val="24"/>
          <w:u w:val="single"/>
        </w:rPr>
      </w:pPr>
    </w:p>
    <w:p w14:paraId="24AF60D9" w14:textId="77777777" w:rsidR="000B5642" w:rsidRPr="00526A3E" w:rsidRDefault="000B5642" w:rsidP="00526A3E">
      <w:pPr>
        <w:pStyle w:val="BodyText"/>
        <w:numPr>
          <w:ilvl w:val="0"/>
          <w:numId w:val="11"/>
        </w:numPr>
        <w:spacing w:after="0" w:line="276" w:lineRule="auto"/>
        <w:ind w:leftChars="0" w:rightChars="-151" w:right="-362"/>
        <w:rPr>
          <w:rFonts w:ascii="Times New Roman" w:hAnsi="Times New Roman"/>
          <w:b/>
          <w:i/>
          <w:iCs/>
          <w:color w:val="000000" w:themeColor="text1"/>
          <w:sz w:val="24"/>
          <w:szCs w:val="24"/>
        </w:rPr>
      </w:pPr>
      <w:r w:rsidRPr="00526A3E">
        <w:rPr>
          <w:rFonts w:ascii="Times New Roman" w:hAnsi="Times New Roman"/>
          <w:b/>
          <w:i/>
          <w:iCs/>
          <w:color w:val="000000" w:themeColor="text1"/>
          <w:sz w:val="24"/>
          <w:szCs w:val="24"/>
        </w:rPr>
        <w:t>Submission Method:</w:t>
      </w:r>
    </w:p>
    <w:p w14:paraId="3D73B1F4" w14:textId="344AC6AB" w:rsidR="00357145" w:rsidRPr="00526A3E" w:rsidRDefault="000B5642"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rPr>
        <w:t xml:space="preserve">Please directly provide us with your firm offer exactly based on the above conditions </w:t>
      </w:r>
      <w:r w:rsidR="00357145" w:rsidRPr="00526A3E">
        <w:rPr>
          <w:rFonts w:ascii="Times New Roman" w:hAnsi="Times New Roman"/>
          <w:bCs/>
          <w:color w:val="000000" w:themeColor="text1"/>
          <w:sz w:val="24"/>
          <w:szCs w:val="24"/>
        </w:rPr>
        <w:t>by</w:t>
      </w:r>
      <w:r w:rsidRPr="00526A3E">
        <w:rPr>
          <w:rFonts w:ascii="Times New Roman" w:hAnsi="Times New Roman"/>
          <w:bCs/>
          <w:color w:val="000000" w:themeColor="text1"/>
          <w:sz w:val="24"/>
          <w:szCs w:val="24"/>
        </w:rPr>
        <w:t xml:space="preserve"> </w:t>
      </w:r>
      <w:r w:rsidR="00357145" w:rsidRPr="00526A3E">
        <w:rPr>
          <w:rFonts w:ascii="Times New Roman" w:hAnsi="Times New Roman"/>
          <w:bCs/>
          <w:color w:val="000000" w:themeColor="text1"/>
          <w:sz w:val="24"/>
          <w:szCs w:val="24"/>
          <w:lang w:val="en-US"/>
        </w:rPr>
        <w:t>submitting offers to the following email addresses:</w:t>
      </w:r>
    </w:p>
    <w:tbl>
      <w:tblPr>
        <w:tblW w:w="0" w:type="auto"/>
        <w:tblCellMar>
          <w:left w:w="0" w:type="dxa"/>
          <w:right w:w="0" w:type="dxa"/>
        </w:tblCellMar>
        <w:tblLook w:val="04A0" w:firstRow="1" w:lastRow="0" w:firstColumn="1" w:lastColumn="0" w:noHBand="0" w:noVBand="1"/>
      </w:tblPr>
      <w:tblGrid>
        <w:gridCol w:w="810"/>
        <w:gridCol w:w="3420"/>
        <w:gridCol w:w="5125"/>
      </w:tblGrid>
      <w:tr w:rsidR="00526A3E" w:rsidRPr="00526A3E" w14:paraId="6EAAA9D9" w14:textId="77777777" w:rsidTr="00357145">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EC39F"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
                <w:bCs/>
                <w:color w:val="000000" w:themeColor="text1"/>
                <w:sz w:val="24"/>
                <w:szCs w:val="24"/>
                <w:lang w:val="en-US"/>
              </w:rPr>
              <w:t>No.</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36668"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
                <w:bCs/>
                <w:color w:val="000000" w:themeColor="text1"/>
                <w:sz w:val="24"/>
                <w:szCs w:val="24"/>
                <w:lang w:val="en-US"/>
              </w:rPr>
              <w:t>Mail address</w:t>
            </w:r>
          </w:p>
        </w:tc>
        <w:tc>
          <w:tcPr>
            <w:tcW w:w="5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C6DBC"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
                <w:bCs/>
                <w:color w:val="000000" w:themeColor="text1"/>
                <w:sz w:val="24"/>
                <w:szCs w:val="24"/>
                <w:lang w:val="en-US"/>
              </w:rPr>
              <w:t>Mail content</w:t>
            </w:r>
          </w:p>
        </w:tc>
      </w:tr>
      <w:tr w:rsidR="00526A3E" w:rsidRPr="00526A3E" w14:paraId="7FA606ED" w14:textId="77777777" w:rsidTr="00357145">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E0E5"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1</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4BA7CCC"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hyperlink r:id="rId11" w:history="1">
              <w:r w:rsidRPr="00526A3E">
                <w:rPr>
                  <w:rStyle w:val="Hyperlink"/>
                  <w:rFonts w:ascii="Times New Roman" w:hAnsi="Times New Roman"/>
                  <w:bCs/>
                  <w:color w:val="000000" w:themeColor="text1"/>
                  <w:sz w:val="24"/>
                  <w:szCs w:val="24"/>
                  <w:lang w:val="en-US"/>
                </w:rPr>
                <w:t>boxoffer@nsrp.com.vn</w:t>
              </w:r>
            </w:hyperlink>
          </w:p>
        </w:tc>
        <w:tc>
          <w:tcPr>
            <w:tcW w:w="5125" w:type="dxa"/>
            <w:tcBorders>
              <w:top w:val="nil"/>
              <w:left w:val="nil"/>
              <w:bottom w:val="single" w:sz="8" w:space="0" w:color="auto"/>
              <w:right w:val="single" w:sz="8" w:space="0" w:color="auto"/>
            </w:tcBorders>
            <w:tcMar>
              <w:top w:w="0" w:type="dxa"/>
              <w:left w:w="108" w:type="dxa"/>
              <w:bottom w:w="0" w:type="dxa"/>
              <w:right w:w="108" w:type="dxa"/>
            </w:tcMar>
            <w:hideMark/>
          </w:tcPr>
          <w:p w14:paraId="71525C26"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 xml:space="preserve">To receive </w:t>
            </w:r>
            <w:r w:rsidRPr="00526A3E">
              <w:rPr>
                <w:rFonts w:ascii="Times New Roman" w:hAnsi="Times New Roman"/>
                <w:b/>
                <w:bCs/>
                <w:color w:val="000000" w:themeColor="text1"/>
                <w:sz w:val="24"/>
                <w:szCs w:val="24"/>
                <w:u w:val="single"/>
                <w:lang w:val="en-US"/>
              </w:rPr>
              <w:t xml:space="preserve">Offer </w:t>
            </w:r>
            <w:r w:rsidRPr="00526A3E">
              <w:rPr>
                <w:rFonts w:ascii="Times New Roman" w:hAnsi="Times New Roman"/>
                <w:bCs/>
                <w:color w:val="000000" w:themeColor="text1"/>
                <w:sz w:val="24"/>
                <w:szCs w:val="24"/>
                <w:lang w:val="en-US"/>
              </w:rPr>
              <w:t>submission</w:t>
            </w:r>
          </w:p>
        </w:tc>
      </w:tr>
      <w:tr w:rsidR="00526A3E" w:rsidRPr="00526A3E" w14:paraId="165538ED" w14:textId="77777777" w:rsidTr="00357145">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4AC4F"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4331010"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hyperlink r:id="rId12" w:history="1">
              <w:r w:rsidRPr="00526A3E">
                <w:rPr>
                  <w:rStyle w:val="Hyperlink"/>
                  <w:rFonts w:ascii="Times New Roman" w:hAnsi="Times New Roman"/>
                  <w:bCs/>
                  <w:color w:val="000000" w:themeColor="text1"/>
                  <w:sz w:val="24"/>
                  <w:szCs w:val="24"/>
                  <w:lang w:val="en-US"/>
                </w:rPr>
                <w:t>boxpw@nsrp.com.vn</w:t>
              </w:r>
            </w:hyperlink>
          </w:p>
        </w:tc>
        <w:tc>
          <w:tcPr>
            <w:tcW w:w="5125" w:type="dxa"/>
            <w:tcBorders>
              <w:top w:val="nil"/>
              <w:left w:val="nil"/>
              <w:bottom w:val="single" w:sz="8" w:space="0" w:color="auto"/>
              <w:right w:val="single" w:sz="8" w:space="0" w:color="auto"/>
            </w:tcBorders>
            <w:tcMar>
              <w:top w:w="0" w:type="dxa"/>
              <w:left w:w="108" w:type="dxa"/>
              <w:bottom w:w="0" w:type="dxa"/>
              <w:right w:w="108" w:type="dxa"/>
            </w:tcMar>
            <w:hideMark/>
          </w:tcPr>
          <w:p w14:paraId="65FC2CF2" w14:textId="77777777" w:rsidR="00357145" w:rsidRPr="00526A3E" w:rsidRDefault="00357145"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 xml:space="preserve">To receive </w:t>
            </w:r>
            <w:r w:rsidRPr="00526A3E">
              <w:rPr>
                <w:rFonts w:ascii="Times New Roman" w:hAnsi="Times New Roman"/>
                <w:b/>
                <w:bCs/>
                <w:color w:val="000000" w:themeColor="text1"/>
                <w:sz w:val="24"/>
                <w:szCs w:val="24"/>
                <w:u w:val="single"/>
                <w:lang w:val="en-US"/>
              </w:rPr>
              <w:t>Password</w:t>
            </w:r>
            <w:r w:rsidRPr="00526A3E">
              <w:rPr>
                <w:rFonts w:ascii="Times New Roman" w:hAnsi="Times New Roman"/>
                <w:bCs/>
                <w:color w:val="000000" w:themeColor="text1"/>
                <w:sz w:val="24"/>
                <w:szCs w:val="24"/>
                <w:lang w:val="en-US"/>
              </w:rPr>
              <w:t xml:space="preserve"> submission</w:t>
            </w:r>
          </w:p>
        </w:tc>
      </w:tr>
    </w:tbl>
    <w:p w14:paraId="5E759CFC" w14:textId="77777777" w:rsidR="00357145" w:rsidRPr="00526A3E" w:rsidRDefault="00357145" w:rsidP="00526A3E">
      <w:pPr>
        <w:pStyle w:val="BodyText"/>
        <w:spacing w:line="276" w:lineRule="auto"/>
        <w:ind w:left="240" w:rightChars="-151" w:right="-362"/>
        <w:rPr>
          <w:rFonts w:ascii="Times New Roman" w:hAnsi="Times New Roman"/>
          <w:b/>
          <w:color w:val="000000" w:themeColor="text1"/>
          <w:sz w:val="24"/>
          <w:szCs w:val="24"/>
          <w:lang w:val="en-US"/>
        </w:rPr>
      </w:pPr>
      <w:r w:rsidRPr="00526A3E">
        <w:rPr>
          <w:rFonts w:ascii="Times New Roman" w:hAnsi="Times New Roman"/>
          <w:b/>
          <w:color w:val="000000" w:themeColor="text1"/>
          <w:sz w:val="24"/>
          <w:szCs w:val="24"/>
          <w:lang w:val="en-US"/>
        </w:rPr>
        <w:t xml:space="preserve">Note: </w:t>
      </w:r>
    </w:p>
    <w:p w14:paraId="611454EC" w14:textId="7066B7C2" w:rsidR="00357145" w:rsidRPr="00526A3E" w:rsidRDefault="00357145" w:rsidP="00526A3E">
      <w:pPr>
        <w:pStyle w:val="BodyText"/>
        <w:numPr>
          <w:ilvl w:val="0"/>
          <w:numId w:val="14"/>
        </w:numPr>
        <w:spacing w:line="276" w:lineRule="auto"/>
        <w:ind w:left="60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 xml:space="preserve">Email subject must begin with: </w:t>
      </w:r>
      <w:r w:rsidRPr="00526A3E">
        <w:rPr>
          <w:rFonts w:ascii="Times New Roman" w:hAnsi="Times New Roman"/>
          <w:b/>
          <w:bCs/>
          <w:color w:val="000000" w:themeColor="text1"/>
          <w:sz w:val="24"/>
          <w:szCs w:val="24"/>
          <w:lang w:val="en-US"/>
        </w:rPr>
        <w:t>"LPG Offer Submission"</w:t>
      </w:r>
    </w:p>
    <w:p w14:paraId="640AD8B8" w14:textId="77777777" w:rsidR="00357145" w:rsidRPr="00526A3E" w:rsidRDefault="00357145" w:rsidP="00526A3E">
      <w:pPr>
        <w:pStyle w:val="BodyText"/>
        <w:numPr>
          <w:ilvl w:val="0"/>
          <w:numId w:val="14"/>
        </w:numPr>
        <w:spacing w:line="276" w:lineRule="auto"/>
        <w:ind w:left="60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lang w:val="en-US"/>
        </w:rPr>
        <w:t>Your offer must include an authorized signature and company stamp.</w:t>
      </w:r>
    </w:p>
    <w:p w14:paraId="1C95B044" w14:textId="14C1315C" w:rsidR="000B5642" w:rsidRPr="00526A3E" w:rsidRDefault="000B5642" w:rsidP="00526A3E">
      <w:pPr>
        <w:pStyle w:val="BodyText"/>
        <w:numPr>
          <w:ilvl w:val="0"/>
          <w:numId w:val="11"/>
        </w:numPr>
        <w:spacing w:after="0" w:line="276" w:lineRule="auto"/>
        <w:ind w:leftChars="0" w:rightChars="-151" w:right="-362"/>
        <w:rPr>
          <w:rFonts w:ascii="Times New Roman" w:hAnsi="Times New Roman"/>
          <w:b/>
          <w:bCs/>
          <w:i/>
          <w:iCs/>
          <w:color w:val="000000" w:themeColor="text1"/>
          <w:sz w:val="24"/>
          <w:szCs w:val="24"/>
        </w:rPr>
      </w:pPr>
      <w:r w:rsidRPr="00526A3E">
        <w:rPr>
          <w:rFonts w:ascii="Times New Roman" w:hAnsi="Times New Roman"/>
          <w:b/>
          <w:bCs/>
          <w:i/>
          <w:iCs/>
          <w:color w:val="000000" w:themeColor="text1"/>
          <w:sz w:val="24"/>
          <w:szCs w:val="24"/>
          <w:lang w:val="en-AU"/>
        </w:rPr>
        <w:t>Deadline &amp; Validity:</w:t>
      </w:r>
    </w:p>
    <w:p w14:paraId="3597D561" w14:textId="79801ED3" w:rsidR="000B5642" w:rsidRPr="00526A3E" w:rsidRDefault="000B5642" w:rsidP="00526A3E">
      <w:pPr>
        <w:pStyle w:val="BodyText"/>
        <w:spacing w:line="276" w:lineRule="auto"/>
        <w:ind w:left="240" w:rightChars="-151" w:right="-362"/>
        <w:rPr>
          <w:rFonts w:ascii="Times New Roman" w:hAnsi="Times New Roman"/>
          <w:bCs/>
          <w:color w:val="000000" w:themeColor="text1"/>
          <w:sz w:val="24"/>
          <w:szCs w:val="24"/>
          <w:lang w:val="en-US"/>
        </w:rPr>
      </w:pPr>
      <w:r w:rsidRPr="00526A3E">
        <w:rPr>
          <w:rFonts w:ascii="Times New Roman" w:hAnsi="Times New Roman"/>
          <w:bCs/>
          <w:color w:val="000000" w:themeColor="text1"/>
          <w:sz w:val="24"/>
          <w:szCs w:val="24"/>
        </w:rPr>
        <w:t xml:space="preserve">Please provide your firm offer before </w:t>
      </w:r>
      <w:r w:rsidRPr="00526A3E">
        <w:rPr>
          <w:rFonts w:ascii="Times New Roman" w:hAnsi="Times New Roman"/>
          <w:b/>
          <w:bCs/>
          <w:color w:val="000000" w:themeColor="text1"/>
          <w:sz w:val="24"/>
          <w:szCs w:val="24"/>
          <w:lang w:val="en-AU"/>
        </w:rPr>
        <w:t xml:space="preserve">23:59 (Vietnam Time), </w:t>
      </w:r>
      <w:r w:rsidR="00912090" w:rsidRPr="00526A3E">
        <w:rPr>
          <w:rFonts w:ascii="Times New Roman" w:hAnsi="Times New Roman"/>
          <w:b/>
          <w:bCs/>
          <w:color w:val="000000" w:themeColor="text1"/>
          <w:sz w:val="24"/>
          <w:szCs w:val="24"/>
          <w:lang w:val="en-AU"/>
        </w:rPr>
        <w:t xml:space="preserve">Nov </w:t>
      </w:r>
      <w:r w:rsidR="001933E1">
        <w:rPr>
          <w:rFonts w:ascii="Times New Roman" w:hAnsi="Times New Roman"/>
          <w:b/>
          <w:bCs/>
          <w:color w:val="000000" w:themeColor="text1"/>
          <w:sz w:val="24"/>
          <w:szCs w:val="24"/>
          <w:lang w:val="en-AU"/>
        </w:rPr>
        <w:t>6</w:t>
      </w:r>
      <w:r w:rsidR="00912090" w:rsidRPr="00526A3E">
        <w:rPr>
          <w:rFonts w:ascii="Times New Roman" w:hAnsi="Times New Roman"/>
          <w:b/>
          <w:bCs/>
          <w:color w:val="000000" w:themeColor="text1"/>
          <w:sz w:val="24"/>
          <w:szCs w:val="24"/>
          <w:vertAlign w:val="superscript"/>
          <w:lang w:val="en-AU"/>
        </w:rPr>
        <w:t>th</w:t>
      </w:r>
      <w:r w:rsidR="00912090" w:rsidRPr="00526A3E">
        <w:rPr>
          <w:rFonts w:ascii="Times New Roman" w:hAnsi="Times New Roman"/>
          <w:b/>
          <w:bCs/>
          <w:color w:val="000000" w:themeColor="text1"/>
          <w:sz w:val="24"/>
          <w:szCs w:val="24"/>
          <w:lang w:val="en-AU"/>
        </w:rPr>
        <w:t xml:space="preserve"> </w:t>
      </w:r>
      <w:r w:rsidRPr="00526A3E">
        <w:rPr>
          <w:rFonts w:ascii="Times New Roman" w:hAnsi="Times New Roman"/>
          <w:b/>
          <w:bCs/>
          <w:color w:val="000000" w:themeColor="text1"/>
          <w:sz w:val="24"/>
          <w:szCs w:val="24"/>
          <w:lang w:val="en-AU"/>
        </w:rPr>
        <w:t>2025</w:t>
      </w:r>
      <w:r w:rsidRPr="00526A3E">
        <w:rPr>
          <w:rFonts w:ascii="Times New Roman" w:hAnsi="Times New Roman"/>
          <w:bCs/>
          <w:color w:val="000000" w:themeColor="text1"/>
          <w:sz w:val="24"/>
          <w:szCs w:val="24"/>
        </w:rPr>
        <w:t xml:space="preserve">, with the validity till </w:t>
      </w:r>
      <w:r w:rsidR="00912090" w:rsidRPr="00526A3E">
        <w:rPr>
          <w:rFonts w:ascii="Times New Roman" w:hAnsi="Times New Roman"/>
          <w:bCs/>
          <w:color w:val="000000" w:themeColor="text1"/>
          <w:sz w:val="24"/>
          <w:szCs w:val="24"/>
        </w:rPr>
        <w:t xml:space="preserve">Nov </w:t>
      </w:r>
      <w:r w:rsidR="00FD182C">
        <w:rPr>
          <w:rFonts w:ascii="Times New Roman" w:hAnsi="Times New Roman"/>
          <w:bCs/>
          <w:color w:val="000000" w:themeColor="text1"/>
          <w:sz w:val="24"/>
          <w:szCs w:val="24"/>
        </w:rPr>
        <w:t>30</w:t>
      </w:r>
      <w:r w:rsidR="00912090" w:rsidRPr="00526A3E">
        <w:rPr>
          <w:rFonts w:ascii="Times New Roman" w:hAnsi="Times New Roman"/>
          <w:bCs/>
          <w:color w:val="000000" w:themeColor="text1"/>
          <w:sz w:val="24"/>
          <w:szCs w:val="24"/>
          <w:vertAlign w:val="superscript"/>
        </w:rPr>
        <w:t>th</w:t>
      </w:r>
      <w:r w:rsidR="00912090" w:rsidRPr="00526A3E">
        <w:rPr>
          <w:rFonts w:ascii="Times New Roman" w:hAnsi="Times New Roman"/>
          <w:bCs/>
          <w:color w:val="000000" w:themeColor="text1"/>
          <w:sz w:val="24"/>
          <w:szCs w:val="24"/>
        </w:rPr>
        <w:t xml:space="preserve"> 2025</w:t>
      </w:r>
      <w:r w:rsidRPr="00526A3E">
        <w:rPr>
          <w:rFonts w:ascii="Times New Roman" w:hAnsi="Times New Roman"/>
          <w:bCs/>
          <w:color w:val="000000" w:themeColor="text1"/>
          <w:sz w:val="24"/>
          <w:szCs w:val="24"/>
        </w:rPr>
        <w:t>, Hanoi Time.</w:t>
      </w:r>
      <w:r w:rsidR="00357145" w:rsidRPr="00526A3E">
        <w:rPr>
          <w:rFonts w:ascii="Times New Roman" w:hAnsi="Times New Roman"/>
          <w:bCs/>
          <w:color w:val="000000" w:themeColor="text1"/>
          <w:sz w:val="24"/>
          <w:szCs w:val="24"/>
        </w:rPr>
        <w:t xml:space="preserve"> </w:t>
      </w:r>
      <w:r w:rsidR="00357145" w:rsidRPr="00526A3E">
        <w:rPr>
          <w:rFonts w:ascii="Times New Roman" w:hAnsi="Times New Roman"/>
          <w:bCs/>
          <w:color w:val="000000" w:themeColor="text1"/>
          <w:sz w:val="24"/>
          <w:szCs w:val="24"/>
          <w:lang w:val="en-US"/>
        </w:rPr>
        <w:t xml:space="preserve">Late submissions will not be considered. </w:t>
      </w:r>
      <w:r w:rsidRPr="00526A3E">
        <w:rPr>
          <w:rFonts w:ascii="Times New Roman" w:hAnsi="Times New Roman"/>
          <w:bCs/>
          <w:color w:val="000000" w:themeColor="text1"/>
          <w:sz w:val="24"/>
          <w:szCs w:val="24"/>
        </w:rPr>
        <w:t>We would like to ask our sellers to follow the schedule mentioned above. The buyer has the right not to consider offers that do not meet the conditions set above.</w:t>
      </w:r>
    </w:p>
    <w:p w14:paraId="1CE1B851" w14:textId="77777777" w:rsidR="000B5642" w:rsidRPr="00526A3E" w:rsidRDefault="000B5642" w:rsidP="00526A3E">
      <w:pPr>
        <w:pStyle w:val="BodyText"/>
        <w:numPr>
          <w:ilvl w:val="0"/>
          <w:numId w:val="11"/>
        </w:numPr>
        <w:spacing w:after="0" w:line="276" w:lineRule="auto"/>
        <w:ind w:leftChars="0" w:rightChars="-151" w:right="-362"/>
        <w:rPr>
          <w:rFonts w:ascii="Times New Roman" w:hAnsi="Times New Roman"/>
          <w:bCs/>
          <w:color w:val="000000" w:themeColor="text1"/>
          <w:sz w:val="24"/>
          <w:szCs w:val="24"/>
        </w:rPr>
      </w:pPr>
      <w:r w:rsidRPr="00526A3E">
        <w:rPr>
          <w:rFonts w:ascii="Times New Roman" w:hAnsi="Times New Roman"/>
          <w:b/>
          <w:bCs/>
          <w:color w:val="000000" w:themeColor="text1"/>
          <w:sz w:val="24"/>
          <w:szCs w:val="24"/>
          <w:lang w:val="en-AU"/>
        </w:rPr>
        <w:t>Reservation of Rights</w:t>
      </w:r>
      <w:r w:rsidRPr="00526A3E">
        <w:rPr>
          <w:rFonts w:ascii="Times New Roman" w:hAnsi="Times New Roman"/>
          <w:bCs/>
          <w:color w:val="000000" w:themeColor="text1"/>
          <w:sz w:val="24"/>
          <w:szCs w:val="24"/>
          <w:lang w:val="en-AU"/>
        </w:rPr>
        <w:t>:</w:t>
      </w:r>
      <w:r w:rsidRPr="00526A3E">
        <w:rPr>
          <w:rFonts w:ascii="Times New Roman" w:hAnsi="Times New Roman"/>
          <w:bCs/>
          <w:color w:val="000000" w:themeColor="text1"/>
          <w:sz w:val="24"/>
          <w:szCs w:val="24"/>
        </w:rPr>
        <w:t xml:space="preserve"> </w:t>
      </w:r>
    </w:p>
    <w:p w14:paraId="1A68B93F"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r w:rsidRPr="00526A3E">
        <w:rPr>
          <w:rFonts w:ascii="Times New Roman" w:hAnsi="Times New Roman"/>
          <w:bCs/>
          <w:color w:val="000000" w:themeColor="text1"/>
          <w:sz w:val="24"/>
          <w:szCs w:val="24"/>
        </w:rPr>
        <w:t>Please note that we reserve the right to cancel this tender if the price and / or other terms do not meet our target, or if the counterparty cannot pass the supplying capacity check at the discretion of the buyer. Thank you for your interest in this tender. We look forward to receiving your offer.</w:t>
      </w:r>
    </w:p>
    <w:p w14:paraId="651FD036"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2063532B"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7B8EE12B"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3114D492"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349FAB67"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6CD87447"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435BE15A" w14:textId="77777777" w:rsidR="000B5642" w:rsidRPr="00526A3E" w:rsidRDefault="000B5642" w:rsidP="00526A3E">
      <w:pPr>
        <w:pStyle w:val="BodyText"/>
        <w:spacing w:after="0" w:line="276" w:lineRule="auto"/>
        <w:ind w:leftChars="0" w:left="-103" w:rightChars="-151" w:right="-362"/>
        <w:rPr>
          <w:rFonts w:ascii="Times New Roman" w:hAnsi="Times New Roman"/>
          <w:bCs/>
          <w:color w:val="000000" w:themeColor="text1"/>
          <w:sz w:val="24"/>
          <w:szCs w:val="24"/>
        </w:rPr>
      </w:pPr>
    </w:p>
    <w:p w14:paraId="3E9753BE" w14:textId="77777777" w:rsidR="000B5642" w:rsidRPr="00526A3E" w:rsidRDefault="000B5642" w:rsidP="00526A3E">
      <w:pPr>
        <w:pStyle w:val="Heading1"/>
        <w:spacing w:line="276" w:lineRule="auto"/>
        <w:jc w:val="center"/>
        <w:rPr>
          <w:rFonts w:ascii="Times New Roman" w:hAnsi="Times New Roman" w:cs="Times New Roman"/>
          <w:b/>
          <w:bCs/>
          <w:color w:val="000000" w:themeColor="text1"/>
          <w:sz w:val="24"/>
          <w:szCs w:val="24"/>
          <w:lang w:val="en-GB"/>
        </w:rPr>
      </w:pPr>
      <w:r w:rsidRPr="00526A3E">
        <w:rPr>
          <w:rFonts w:ascii="Times New Roman" w:hAnsi="Times New Roman" w:cs="Times New Roman"/>
          <w:b/>
          <w:bCs/>
          <w:color w:val="000000" w:themeColor="text1"/>
          <w:sz w:val="24"/>
          <w:szCs w:val="24"/>
          <w:lang w:val="en-GB"/>
        </w:rPr>
        <w:t>Appendix 1: LPG Specifications</w:t>
      </w:r>
      <w:bookmarkEnd w:id="0"/>
    </w:p>
    <w:tbl>
      <w:tblPr>
        <w:tblpPr w:leftFromText="180" w:rightFromText="180" w:vertAnchor="text" w:tblpX="80" w:tblpY="466"/>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41"/>
        <w:gridCol w:w="993"/>
        <w:gridCol w:w="1856"/>
        <w:gridCol w:w="3682"/>
      </w:tblGrid>
      <w:tr w:rsidR="00526A3E" w:rsidRPr="00526A3E" w14:paraId="3B7306BE" w14:textId="77777777" w:rsidTr="00B41732">
        <w:trPr>
          <w:trHeight w:val="558"/>
          <w:tblHeader/>
        </w:trPr>
        <w:tc>
          <w:tcPr>
            <w:tcW w:w="325" w:type="pct"/>
            <w:tcBorders>
              <w:top w:val="single" w:sz="4" w:space="0" w:color="auto"/>
              <w:left w:val="single" w:sz="4" w:space="0" w:color="auto"/>
            </w:tcBorders>
            <w:vAlign w:val="center"/>
          </w:tcPr>
          <w:p w14:paraId="4E748028" w14:textId="77777777" w:rsidR="000B5642" w:rsidRPr="00526A3E" w:rsidRDefault="000B5642" w:rsidP="00526A3E">
            <w:pPr>
              <w:spacing w:line="276" w:lineRule="auto"/>
              <w:jc w:val="center"/>
              <w:rPr>
                <w:rFonts w:ascii="Times New Roman" w:eastAsia="Calibri" w:hAnsi="Times New Roman" w:cs="Times New Roman"/>
                <w:b/>
                <w:bCs/>
                <w:color w:val="000000" w:themeColor="text1"/>
              </w:rPr>
            </w:pPr>
            <w:r w:rsidRPr="00526A3E">
              <w:rPr>
                <w:rFonts w:ascii="Times New Roman" w:eastAsia="Calibri" w:hAnsi="Times New Roman" w:cs="Times New Roman"/>
                <w:b/>
                <w:bCs/>
                <w:i/>
                <w:color w:val="000000" w:themeColor="text1"/>
              </w:rPr>
              <w:t>No</w:t>
            </w:r>
          </w:p>
        </w:tc>
        <w:tc>
          <w:tcPr>
            <w:tcW w:w="1451" w:type="pct"/>
            <w:tcBorders>
              <w:top w:val="single" w:sz="4" w:space="0" w:color="auto"/>
              <w:bottom w:val="single" w:sz="4" w:space="0" w:color="auto"/>
            </w:tcBorders>
            <w:vAlign w:val="center"/>
          </w:tcPr>
          <w:p w14:paraId="66655A17" w14:textId="77777777" w:rsidR="000B5642" w:rsidRPr="00526A3E" w:rsidRDefault="000B5642" w:rsidP="00526A3E">
            <w:pPr>
              <w:spacing w:line="276" w:lineRule="auto"/>
              <w:rPr>
                <w:rFonts w:ascii="Times New Roman" w:eastAsia="Calibri" w:hAnsi="Times New Roman" w:cs="Times New Roman"/>
                <w:b/>
                <w:bCs/>
                <w:color w:val="000000" w:themeColor="text1"/>
              </w:rPr>
            </w:pPr>
            <w:r w:rsidRPr="00526A3E">
              <w:rPr>
                <w:rFonts w:ascii="Times New Roman" w:eastAsia="Calibri" w:hAnsi="Times New Roman" w:cs="Times New Roman"/>
                <w:b/>
                <w:bCs/>
                <w:i/>
                <w:color w:val="000000" w:themeColor="text1"/>
              </w:rPr>
              <w:t>Property</w:t>
            </w:r>
          </w:p>
        </w:tc>
        <w:tc>
          <w:tcPr>
            <w:tcW w:w="490" w:type="pct"/>
            <w:tcBorders>
              <w:top w:val="single" w:sz="4" w:space="0" w:color="auto"/>
            </w:tcBorders>
            <w:vAlign w:val="center"/>
          </w:tcPr>
          <w:p w14:paraId="593E2335" w14:textId="77777777" w:rsidR="000B5642" w:rsidRPr="00526A3E" w:rsidRDefault="000B5642" w:rsidP="00526A3E">
            <w:pPr>
              <w:spacing w:line="276" w:lineRule="auto"/>
              <w:rPr>
                <w:rFonts w:ascii="Times New Roman" w:eastAsia="Calibri" w:hAnsi="Times New Roman" w:cs="Times New Roman"/>
                <w:b/>
                <w:bCs/>
                <w:i/>
                <w:color w:val="000000" w:themeColor="text1"/>
              </w:rPr>
            </w:pPr>
            <w:r w:rsidRPr="00526A3E">
              <w:rPr>
                <w:rFonts w:ascii="Times New Roman" w:eastAsia="Calibri" w:hAnsi="Times New Roman" w:cs="Times New Roman"/>
                <w:b/>
                <w:bCs/>
                <w:i/>
                <w:color w:val="000000" w:themeColor="text1"/>
              </w:rPr>
              <w:t>Unit</w:t>
            </w:r>
          </w:p>
        </w:tc>
        <w:tc>
          <w:tcPr>
            <w:tcW w:w="916" w:type="pct"/>
            <w:tcBorders>
              <w:top w:val="single" w:sz="4" w:space="0" w:color="auto"/>
            </w:tcBorders>
            <w:vAlign w:val="center"/>
          </w:tcPr>
          <w:p w14:paraId="3FD995F3" w14:textId="77777777" w:rsidR="000B5642" w:rsidRPr="00526A3E" w:rsidRDefault="000B5642" w:rsidP="00526A3E">
            <w:pPr>
              <w:spacing w:line="276" w:lineRule="auto"/>
              <w:rPr>
                <w:rFonts w:ascii="Times New Roman" w:eastAsia="Calibri" w:hAnsi="Times New Roman" w:cs="Times New Roman"/>
                <w:b/>
                <w:bCs/>
                <w:i/>
                <w:color w:val="000000" w:themeColor="text1"/>
              </w:rPr>
            </w:pPr>
            <w:r w:rsidRPr="00526A3E">
              <w:rPr>
                <w:rFonts w:ascii="Times New Roman" w:eastAsia="Calibri" w:hAnsi="Times New Roman" w:cs="Times New Roman"/>
                <w:b/>
                <w:bCs/>
                <w:i/>
                <w:color w:val="000000" w:themeColor="text1"/>
              </w:rPr>
              <w:t>Specification</w:t>
            </w:r>
          </w:p>
        </w:tc>
        <w:tc>
          <w:tcPr>
            <w:tcW w:w="1817" w:type="pct"/>
            <w:tcBorders>
              <w:top w:val="single" w:sz="4" w:space="0" w:color="auto"/>
            </w:tcBorders>
            <w:vAlign w:val="center"/>
          </w:tcPr>
          <w:p w14:paraId="195A621F" w14:textId="77777777" w:rsidR="000B5642" w:rsidRPr="00526A3E" w:rsidRDefault="000B5642" w:rsidP="00526A3E">
            <w:pPr>
              <w:spacing w:line="276" w:lineRule="auto"/>
              <w:rPr>
                <w:rFonts w:ascii="Times New Roman" w:eastAsia="Calibri" w:hAnsi="Times New Roman" w:cs="Times New Roman"/>
                <w:b/>
                <w:bCs/>
                <w:i/>
                <w:color w:val="000000" w:themeColor="text1"/>
              </w:rPr>
            </w:pPr>
            <w:r w:rsidRPr="00526A3E">
              <w:rPr>
                <w:rFonts w:ascii="Times New Roman" w:eastAsia="Calibri" w:hAnsi="Times New Roman" w:cs="Times New Roman"/>
                <w:b/>
                <w:bCs/>
                <w:i/>
                <w:color w:val="000000" w:themeColor="text1"/>
              </w:rPr>
              <w:t>Test Method</w:t>
            </w:r>
          </w:p>
        </w:tc>
      </w:tr>
      <w:tr w:rsidR="00526A3E" w:rsidRPr="00526A3E" w14:paraId="761BB5F1" w14:textId="77777777" w:rsidTr="00B41732">
        <w:trPr>
          <w:trHeight w:hRule="exact" w:val="606"/>
        </w:trPr>
        <w:tc>
          <w:tcPr>
            <w:tcW w:w="325" w:type="pct"/>
            <w:tcBorders>
              <w:left w:val="single" w:sz="4" w:space="0" w:color="auto"/>
              <w:right w:val="single" w:sz="4" w:space="0" w:color="auto"/>
            </w:tcBorders>
            <w:vAlign w:val="center"/>
          </w:tcPr>
          <w:p w14:paraId="46D68BCD"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1</w:t>
            </w:r>
          </w:p>
        </w:tc>
        <w:tc>
          <w:tcPr>
            <w:tcW w:w="1451" w:type="pct"/>
            <w:tcBorders>
              <w:top w:val="single" w:sz="4" w:space="0" w:color="auto"/>
              <w:left w:val="single" w:sz="4" w:space="0" w:color="auto"/>
              <w:bottom w:val="single" w:sz="4" w:space="0" w:color="auto"/>
              <w:right w:val="single" w:sz="4" w:space="0" w:color="auto"/>
            </w:tcBorders>
            <w:vAlign w:val="center"/>
          </w:tcPr>
          <w:p w14:paraId="2FBE1D14"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 xml:space="preserve">Vapor pressure at 37.8 </w:t>
            </w:r>
            <w:proofErr w:type="spellStart"/>
            <w:r w:rsidRPr="00526A3E">
              <w:rPr>
                <w:rFonts w:ascii="Times New Roman" w:eastAsia="Calibri" w:hAnsi="Times New Roman" w:cs="Times New Roman"/>
                <w:i/>
                <w:color w:val="000000" w:themeColor="text1"/>
                <w:vertAlign w:val="superscript"/>
              </w:rPr>
              <w:t>o</w:t>
            </w:r>
            <w:r w:rsidRPr="00526A3E">
              <w:rPr>
                <w:rFonts w:ascii="Times New Roman" w:eastAsia="Calibri" w:hAnsi="Times New Roman" w:cs="Times New Roman"/>
                <w:i/>
                <w:color w:val="000000" w:themeColor="text1"/>
              </w:rPr>
              <w:t>C</w:t>
            </w:r>
            <w:proofErr w:type="spellEnd"/>
            <w:r w:rsidRPr="00526A3E">
              <w:rPr>
                <w:rFonts w:ascii="Times New Roman" w:eastAsia="Calibri" w:hAnsi="Times New Roman" w:cs="Times New Roman"/>
                <w:i/>
                <w:color w:val="000000" w:themeColor="text1"/>
              </w:rPr>
              <w:t xml:space="preserve"> (max)</w:t>
            </w:r>
          </w:p>
        </w:tc>
        <w:tc>
          <w:tcPr>
            <w:tcW w:w="490" w:type="pct"/>
            <w:tcBorders>
              <w:left w:val="single" w:sz="4" w:space="0" w:color="auto"/>
            </w:tcBorders>
            <w:vAlign w:val="center"/>
          </w:tcPr>
          <w:p w14:paraId="2B6E476F"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kPa (G)</w:t>
            </w:r>
          </w:p>
        </w:tc>
        <w:tc>
          <w:tcPr>
            <w:tcW w:w="916" w:type="pct"/>
            <w:vAlign w:val="center"/>
          </w:tcPr>
          <w:p w14:paraId="40B72585"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1026</w:t>
            </w:r>
          </w:p>
        </w:tc>
        <w:tc>
          <w:tcPr>
            <w:tcW w:w="1817" w:type="pct"/>
            <w:vAlign w:val="center"/>
          </w:tcPr>
          <w:p w14:paraId="4D2741FF"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8356 (ASTM D1267)</w:t>
            </w:r>
          </w:p>
        </w:tc>
      </w:tr>
      <w:tr w:rsidR="00526A3E" w:rsidRPr="00526A3E" w14:paraId="413575A2" w14:textId="77777777" w:rsidTr="00B41732">
        <w:trPr>
          <w:trHeight w:hRule="exact" w:val="606"/>
        </w:trPr>
        <w:tc>
          <w:tcPr>
            <w:tcW w:w="325" w:type="pct"/>
            <w:tcBorders>
              <w:left w:val="single" w:sz="4" w:space="0" w:color="auto"/>
              <w:right w:val="single" w:sz="4" w:space="0" w:color="auto"/>
            </w:tcBorders>
            <w:vAlign w:val="center"/>
          </w:tcPr>
          <w:p w14:paraId="201FC461"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2</w:t>
            </w:r>
          </w:p>
        </w:tc>
        <w:tc>
          <w:tcPr>
            <w:tcW w:w="1451" w:type="pct"/>
            <w:tcBorders>
              <w:top w:val="single" w:sz="4" w:space="0" w:color="auto"/>
              <w:left w:val="single" w:sz="4" w:space="0" w:color="auto"/>
              <w:bottom w:val="single" w:sz="4" w:space="0" w:color="auto"/>
              <w:right w:val="single" w:sz="4" w:space="0" w:color="auto"/>
            </w:tcBorders>
            <w:vAlign w:val="center"/>
          </w:tcPr>
          <w:p w14:paraId="7DBD9161"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Residue on evaporation of 100mL (max)</w:t>
            </w:r>
          </w:p>
        </w:tc>
        <w:tc>
          <w:tcPr>
            <w:tcW w:w="490" w:type="pct"/>
            <w:tcBorders>
              <w:left w:val="single" w:sz="4" w:space="0" w:color="auto"/>
            </w:tcBorders>
            <w:vAlign w:val="center"/>
          </w:tcPr>
          <w:p w14:paraId="6C7F35C4"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mL</w:t>
            </w:r>
          </w:p>
        </w:tc>
        <w:tc>
          <w:tcPr>
            <w:tcW w:w="916" w:type="pct"/>
            <w:vAlign w:val="center"/>
          </w:tcPr>
          <w:p w14:paraId="673E8009"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0.05</w:t>
            </w:r>
          </w:p>
        </w:tc>
        <w:tc>
          <w:tcPr>
            <w:tcW w:w="1817" w:type="pct"/>
            <w:vAlign w:val="center"/>
          </w:tcPr>
          <w:p w14:paraId="63C2BF65"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3165 (ASTM D2158)</w:t>
            </w:r>
          </w:p>
        </w:tc>
      </w:tr>
      <w:tr w:rsidR="00526A3E" w:rsidRPr="00526A3E" w14:paraId="2C7FB422" w14:textId="77777777" w:rsidTr="00B41732">
        <w:trPr>
          <w:trHeight w:hRule="exact" w:val="606"/>
        </w:trPr>
        <w:tc>
          <w:tcPr>
            <w:tcW w:w="325" w:type="pct"/>
            <w:tcBorders>
              <w:left w:val="single" w:sz="4" w:space="0" w:color="auto"/>
              <w:right w:val="single" w:sz="4" w:space="0" w:color="auto"/>
            </w:tcBorders>
            <w:vAlign w:val="center"/>
          </w:tcPr>
          <w:p w14:paraId="3AEEAFED"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3</w:t>
            </w:r>
          </w:p>
        </w:tc>
        <w:tc>
          <w:tcPr>
            <w:tcW w:w="1451" w:type="pct"/>
            <w:tcBorders>
              <w:top w:val="single" w:sz="4" w:space="0" w:color="auto"/>
              <w:left w:val="single" w:sz="4" w:space="0" w:color="auto"/>
              <w:bottom w:val="single" w:sz="4" w:space="0" w:color="auto"/>
              <w:right w:val="single" w:sz="4" w:space="0" w:color="auto"/>
            </w:tcBorders>
            <w:vAlign w:val="center"/>
          </w:tcPr>
          <w:p w14:paraId="71DFFC66"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Copper strip corrosion</w:t>
            </w:r>
          </w:p>
        </w:tc>
        <w:tc>
          <w:tcPr>
            <w:tcW w:w="490" w:type="pct"/>
            <w:tcBorders>
              <w:left w:val="single" w:sz="4" w:space="0" w:color="auto"/>
            </w:tcBorders>
            <w:vAlign w:val="center"/>
          </w:tcPr>
          <w:p w14:paraId="38E2C513"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hAnsi="Times New Roman" w:cs="Times New Roman"/>
                <w:iCs/>
                <w:color w:val="000000" w:themeColor="text1"/>
              </w:rPr>
              <w:t>-</w:t>
            </w:r>
          </w:p>
        </w:tc>
        <w:tc>
          <w:tcPr>
            <w:tcW w:w="916" w:type="pct"/>
            <w:vAlign w:val="center"/>
          </w:tcPr>
          <w:p w14:paraId="6EAF32A8"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Class 1</w:t>
            </w:r>
          </w:p>
        </w:tc>
        <w:tc>
          <w:tcPr>
            <w:tcW w:w="1817" w:type="pct"/>
            <w:vAlign w:val="center"/>
          </w:tcPr>
          <w:p w14:paraId="52373F2E"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8359 (ASTM D1838)</w:t>
            </w:r>
          </w:p>
        </w:tc>
      </w:tr>
      <w:tr w:rsidR="00526A3E" w:rsidRPr="00526A3E" w14:paraId="3DE78552" w14:textId="77777777" w:rsidTr="00B41732">
        <w:trPr>
          <w:trHeight w:hRule="exact" w:val="606"/>
        </w:trPr>
        <w:tc>
          <w:tcPr>
            <w:tcW w:w="325" w:type="pct"/>
            <w:tcBorders>
              <w:left w:val="single" w:sz="4" w:space="0" w:color="auto"/>
              <w:right w:val="single" w:sz="4" w:space="0" w:color="auto"/>
            </w:tcBorders>
            <w:vAlign w:val="center"/>
          </w:tcPr>
          <w:p w14:paraId="3A2E4FD3"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4</w:t>
            </w:r>
          </w:p>
        </w:tc>
        <w:tc>
          <w:tcPr>
            <w:tcW w:w="1451" w:type="pct"/>
            <w:tcBorders>
              <w:top w:val="single" w:sz="4" w:space="0" w:color="auto"/>
              <w:left w:val="single" w:sz="4" w:space="0" w:color="auto"/>
              <w:bottom w:val="single" w:sz="4" w:space="0" w:color="auto"/>
              <w:right w:val="single" w:sz="4" w:space="0" w:color="auto"/>
            </w:tcBorders>
            <w:vAlign w:val="center"/>
          </w:tcPr>
          <w:p w14:paraId="1DB91278"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Total Sulfur content (max)</w:t>
            </w:r>
          </w:p>
        </w:tc>
        <w:tc>
          <w:tcPr>
            <w:tcW w:w="490" w:type="pct"/>
            <w:tcBorders>
              <w:left w:val="single" w:sz="4" w:space="0" w:color="auto"/>
            </w:tcBorders>
            <w:vAlign w:val="center"/>
          </w:tcPr>
          <w:p w14:paraId="60063DA3"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mg/kg</w:t>
            </w:r>
          </w:p>
        </w:tc>
        <w:tc>
          <w:tcPr>
            <w:tcW w:w="916" w:type="pct"/>
            <w:vAlign w:val="center"/>
          </w:tcPr>
          <w:p w14:paraId="6A779152"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140</w:t>
            </w:r>
          </w:p>
        </w:tc>
        <w:tc>
          <w:tcPr>
            <w:tcW w:w="1817" w:type="pct"/>
            <w:vAlign w:val="center"/>
          </w:tcPr>
          <w:p w14:paraId="080EE157"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ASTM D6667</w:t>
            </w:r>
          </w:p>
        </w:tc>
      </w:tr>
      <w:tr w:rsidR="00526A3E" w:rsidRPr="00526A3E" w14:paraId="03463582" w14:textId="77777777" w:rsidTr="00B41732">
        <w:trPr>
          <w:trHeight w:hRule="exact" w:val="606"/>
        </w:trPr>
        <w:tc>
          <w:tcPr>
            <w:tcW w:w="325" w:type="pct"/>
            <w:tcBorders>
              <w:left w:val="single" w:sz="4" w:space="0" w:color="auto"/>
              <w:right w:val="single" w:sz="4" w:space="0" w:color="auto"/>
            </w:tcBorders>
            <w:vAlign w:val="center"/>
          </w:tcPr>
          <w:p w14:paraId="75F275E6"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5</w:t>
            </w:r>
          </w:p>
        </w:tc>
        <w:tc>
          <w:tcPr>
            <w:tcW w:w="1451" w:type="pct"/>
            <w:tcBorders>
              <w:top w:val="single" w:sz="4" w:space="0" w:color="auto"/>
              <w:left w:val="single" w:sz="4" w:space="0" w:color="auto"/>
              <w:bottom w:val="single" w:sz="4" w:space="0" w:color="auto"/>
              <w:right w:val="single" w:sz="4" w:space="0" w:color="auto"/>
            </w:tcBorders>
            <w:vAlign w:val="center"/>
          </w:tcPr>
          <w:p w14:paraId="71A1F3F5"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Butadiene Content (max)</w:t>
            </w:r>
          </w:p>
        </w:tc>
        <w:tc>
          <w:tcPr>
            <w:tcW w:w="490" w:type="pct"/>
            <w:tcBorders>
              <w:left w:val="single" w:sz="4" w:space="0" w:color="auto"/>
            </w:tcBorders>
            <w:vAlign w:val="center"/>
          </w:tcPr>
          <w:p w14:paraId="6D19047F"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hAnsi="Times New Roman" w:cs="Times New Roman"/>
                <w:iCs/>
                <w:color w:val="000000" w:themeColor="text1"/>
              </w:rPr>
              <w:t>%vol</w:t>
            </w:r>
          </w:p>
        </w:tc>
        <w:tc>
          <w:tcPr>
            <w:tcW w:w="916" w:type="pct"/>
            <w:vAlign w:val="center"/>
          </w:tcPr>
          <w:p w14:paraId="73CE7E22"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0.01</w:t>
            </w:r>
          </w:p>
        </w:tc>
        <w:tc>
          <w:tcPr>
            <w:tcW w:w="1817" w:type="pct"/>
            <w:vAlign w:val="center"/>
          </w:tcPr>
          <w:p w14:paraId="53C9E43F"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8360 (ASTM D2163)</w:t>
            </w:r>
          </w:p>
        </w:tc>
      </w:tr>
      <w:tr w:rsidR="00526A3E" w:rsidRPr="00526A3E" w14:paraId="426D859D" w14:textId="77777777" w:rsidTr="00B41732">
        <w:trPr>
          <w:trHeight w:hRule="exact" w:val="606"/>
        </w:trPr>
        <w:tc>
          <w:tcPr>
            <w:tcW w:w="325" w:type="pct"/>
            <w:tcBorders>
              <w:left w:val="single" w:sz="4" w:space="0" w:color="auto"/>
              <w:right w:val="single" w:sz="4" w:space="0" w:color="auto"/>
            </w:tcBorders>
            <w:vAlign w:val="center"/>
          </w:tcPr>
          <w:p w14:paraId="377F6FEE"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6</w:t>
            </w:r>
          </w:p>
        </w:tc>
        <w:tc>
          <w:tcPr>
            <w:tcW w:w="1451" w:type="pct"/>
            <w:tcBorders>
              <w:top w:val="single" w:sz="4" w:space="0" w:color="auto"/>
              <w:left w:val="single" w:sz="4" w:space="0" w:color="auto"/>
              <w:bottom w:val="single" w:sz="4" w:space="0" w:color="auto"/>
              <w:right w:val="single" w:sz="4" w:space="0" w:color="auto"/>
            </w:tcBorders>
            <w:vAlign w:val="center"/>
          </w:tcPr>
          <w:p w14:paraId="2EF5BDAE"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Pentane and Heavier (max)</w:t>
            </w:r>
          </w:p>
        </w:tc>
        <w:tc>
          <w:tcPr>
            <w:tcW w:w="490" w:type="pct"/>
            <w:tcBorders>
              <w:left w:val="single" w:sz="4" w:space="0" w:color="auto"/>
            </w:tcBorders>
            <w:vAlign w:val="center"/>
          </w:tcPr>
          <w:p w14:paraId="247A79E1"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hAnsi="Times New Roman" w:cs="Times New Roman"/>
                <w:iCs/>
                <w:color w:val="000000" w:themeColor="text1"/>
              </w:rPr>
              <w:t>%vol</w:t>
            </w:r>
          </w:p>
        </w:tc>
        <w:tc>
          <w:tcPr>
            <w:tcW w:w="916" w:type="pct"/>
            <w:vAlign w:val="center"/>
          </w:tcPr>
          <w:p w14:paraId="09A27306" w14:textId="77777777" w:rsidR="000B5642" w:rsidRPr="00526A3E" w:rsidRDefault="000B5642" w:rsidP="00526A3E">
            <w:pPr>
              <w:spacing w:line="276" w:lineRule="auto"/>
              <w:jc w:val="center"/>
              <w:rPr>
                <w:rFonts w:ascii="Times New Roman" w:eastAsia="Times New Roman" w:hAnsi="Times New Roman" w:cs="Times New Roman"/>
                <w:color w:val="000000" w:themeColor="text1"/>
              </w:rPr>
            </w:pPr>
            <w:r w:rsidRPr="00526A3E">
              <w:rPr>
                <w:rFonts w:ascii="Times New Roman" w:hAnsi="Times New Roman" w:cs="Times New Roman"/>
                <w:iCs/>
                <w:color w:val="000000" w:themeColor="text1"/>
              </w:rPr>
              <w:t>≤ 0.95</w:t>
            </w:r>
            <w:r w:rsidRPr="00526A3E">
              <w:rPr>
                <w:rFonts w:ascii="Times New Roman" w:eastAsia="Times New Roman" w:hAnsi="Times New Roman" w:cs="Times New Roman"/>
                <w:color w:val="000000" w:themeColor="text1"/>
              </w:rPr>
              <w:t xml:space="preserve"> </w:t>
            </w:r>
          </w:p>
        </w:tc>
        <w:tc>
          <w:tcPr>
            <w:tcW w:w="1817" w:type="pct"/>
            <w:vAlign w:val="center"/>
          </w:tcPr>
          <w:p w14:paraId="38236F31" w14:textId="77777777" w:rsidR="000B5642" w:rsidRPr="00526A3E" w:rsidRDefault="000B5642" w:rsidP="00526A3E">
            <w:pPr>
              <w:spacing w:line="276" w:lineRule="auto"/>
              <w:rPr>
                <w:rFonts w:ascii="Times New Roman" w:eastAsia="Times New Roman" w:hAnsi="Times New Roman" w:cs="Times New Roman"/>
                <w:color w:val="000000" w:themeColor="text1"/>
              </w:rPr>
            </w:pPr>
            <w:r w:rsidRPr="00526A3E">
              <w:rPr>
                <w:rFonts w:ascii="Times New Roman" w:hAnsi="Times New Roman" w:cs="Times New Roman"/>
                <w:iCs/>
                <w:color w:val="000000" w:themeColor="text1"/>
              </w:rPr>
              <w:t>TCVN 8360 (ASTM D2163)</w:t>
            </w:r>
          </w:p>
        </w:tc>
      </w:tr>
      <w:tr w:rsidR="00526A3E" w:rsidRPr="00526A3E" w14:paraId="04249EAE" w14:textId="77777777" w:rsidTr="00B41732">
        <w:trPr>
          <w:trHeight w:hRule="exact" w:val="606"/>
        </w:trPr>
        <w:tc>
          <w:tcPr>
            <w:tcW w:w="325" w:type="pct"/>
            <w:tcBorders>
              <w:left w:val="single" w:sz="4" w:space="0" w:color="auto"/>
              <w:right w:val="single" w:sz="4" w:space="0" w:color="auto"/>
            </w:tcBorders>
            <w:vAlign w:val="center"/>
          </w:tcPr>
          <w:p w14:paraId="7EABB791"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7</w:t>
            </w:r>
          </w:p>
        </w:tc>
        <w:tc>
          <w:tcPr>
            <w:tcW w:w="1451" w:type="pct"/>
            <w:tcBorders>
              <w:top w:val="single" w:sz="4" w:space="0" w:color="auto"/>
              <w:left w:val="single" w:sz="4" w:space="0" w:color="auto"/>
              <w:bottom w:val="single" w:sz="4" w:space="0" w:color="auto"/>
              <w:right w:val="single" w:sz="4" w:space="0" w:color="auto"/>
            </w:tcBorders>
            <w:vAlign w:val="center"/>
          </w:tcPr>
          <w:p w14:paraId="1CAE2638"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Olefin Content (max)</w:t>
            </w:r>
          </w:p>
        </w:tc>
        <w:tc>
          <w:tcPr>
            <w:tcW w:w="490" w:type="pct"/>
            <w:tcBorders>
              <w:left w:val="single" w:sz="4" w:space="0" w:color="auto"/>
            </w:tcBorders>
            <w:vAlign w:val="center"/>
          </w:tcPr>
          <w:p w14:paraId="5FFD0596"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%vol</w:t>
            </w:r>
          </w:p>
        </w:tc>
        <w:tc>
          <w:tcPr>
            <w:tcW w:w="916" w:type="pct"/>
            <w:vAlign w:val="center"/>
          </w:tcPr>
          <w:p w14:paraId="08CC4421"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≤1.0</w:t>
            </w:r>
          </w:p>
        </w:tc>
        <w:tc>
          <w:tcPr>
            <w:tcW w:w="1817" w:type="pct"/>
            <w:vAlign w:val="center"/>
          </w:tcPr>
          <w:p w14:paraId="1F5E6A66"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8360 (ASTM D2163)</w:t>
            </w:r>
          </w:p>
        </w:tc>
      </w:tr>
      <w:tr w:rsidR="00526A3E" w:rsidRPr="00526A3E" w14:paraId="493F4E93" w14:textId="77777777" w:rsidTr="00B41732">
        <w:trPr>
          <w:trHeight w:val="107"/>
        </w:trPr>
        <w:tc>
          <w:tcPr>
            <w:tcW w:w="325" w:type="pct"/>
            <w:vMerge w:val="restart"/>
            <w:tcBorders>
              <w:left w:val="single" w:sz="4" w:space="0" w:color="auto"/>
              <w:right w:val="single" w:sz="4" w:space="0" w:color="auto"/>
            </w:tcBorders>
            <w:vAlign w:val="center"/>
          </w:tcPr>
          <w:p w14:paraId="0BE8219A"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8</w:t>
            </w:r>
          </w:p>
        </w:tc>
        <w:tc>
          <w:tcPr>
            <w:tcW w:w="1451" w:type="pct"/>
            <w:tcBorders>
              <w:top w:val="single" w:sz="4" w:space="0" w:color="auto"/>
              <w:left w:val="single" w:sz="4" w:space="0" w:color="auto"/>
              <w:bottom w:val="single" w:sz="4" w:space="0" w:color="auto"/>
              <w:right w:val="single" w:sz="4" w:space="0" w:color="auto"/>
            </w:tcBorders>
            <w:vAlign w:val="center"/>
          </w:tcPr>
          <w:p w14:paraId="635DC0BF" w14:textId="77777777" w:rsidR="000B5642" w:rsidRPr="00526A3E" w:rsidRDefault="000B5642" w:rsidP="00526A3E">
            <w:pPr>
              <w:spacing w:before="40" w:after="40"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Composition</w:t>
            </w:r>
          </w:p>
          <w:p w14:paraId="1EB85B3F" w14:textId="77777777" w:rsidR="000B5642" w:rsidRPr="00526A3E" w:rsidRDefault="000B5642" w:rsidP="00526A3E">
            <w:pPr>
              <w:pStyle w:val="ListParagraph"/>
              <w:widowControl w:val="0"/>
              <w:numPr>
                <w:ilvl w:val="0"/>
                <w:numId w:val="13"/>
              </w:numPr>
              <w:spacing w:line="276" w:lineRule="auto"/>
              <w:contextualSpacing w:val="0"/>
              <w:rPr>
                <w:rFonts w:eastAsia="Calibri"/>
                <w:i/>
                <w:color w:val="000000" w:themeColor="text1"/>
              </w:rPr>
            </w:pPr>
            <w:r w:rsidRPr="00526A3E">
              <w:rPr>
                <w:rFonts w:eastAsia="Calibri"/>
                <w:i/>
                <w:color w:val="000000" w:themeColor="text1"/>
              </w:rPr>
              <w:t>C2 and lighter (max)</w:t>
            </w:r>
          </w:p>
        </w:tc>
        <w:tc>
          <w:tcPr>
            <w:tcW w:w="490" w:type="pct"/>
            <w:vMerge w:val="restart"/>
            <w:tcBorders>
              <w:left w:val="single" w:sz="4" w:space="0" w:color="auto"/>
            </w:tcBorders>
            <w:vAlign w:val="center"/>
          </w:tcPr>
          <w:p w14:paraId="21913D08"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hAnsi="Times New Roman" w:cs="Times New Roman"/>
                <w:iCs/>
                <w:color w:val="000000" w:themeColor="text1"/>
              </w:rPr>
              <w:t>%vol</w:t>
            </w:r>
          </w:p>
        </w:tc>
        <w:tc>
          <w:tcPr>
            <w:tcW w:w="916" w:type="pct"/>
            <w:vAlign w:val="center"/>
          </w:tcPr>
          <w:p w14:paraId="5BDF17C6"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≤1.0</w:t>
            </w:r>
          </w:p>
        </w:tc>
        <w:tc>
          <w:tcPr>
            <w:tcW w:w="1817" w:type="pct"/>
            <w:vMerge w:val="restart"/>
            <w:vAlign w:val="center"/>
          </w:tcPr>
          <w:p w14:paraId="189FE5CB"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8360 (ASTM D2163)</w:t>
            </w:r>
          </w:p>
        </w:tc>
      </w:tr>
      <w:tr w:rsidR="00526A3E" w:rsidRPr="00526A3E" w14:paraId="4A04AA6A" w14:textId="77777777" w:rsidTr="00B41732">
        <w:trPr>
          <w:trHeight w:hRule="exact" w:val="326"/>
        </w:trPr>
        <w:tc>
          <w:tcPr>
            <w:tcW w:w="325" w:type="pct"/>
            <w:vMerge/>
            <w:tcBorders>
              <w:left w:val="single" w:sz="4" w:space="0" w:color="auto"/>
              <w:right w:val="single" w:sz="4" w:space="0" w:color="auto"/>
            </w:tcBorders>
            <w:vAlign w:val="center"/>
          </w:tcPr>
          <w:p w14:paraId="1CB62F3A" w14:textId="77777777" w:rsidR="000B5642" w:rsidRPr="00526A3E" w:rsidRDefault="000B5642" w:rsidP="00526A3E">
            <w:pPr>
              <w:spacing w:line="276" w:lineRule="auto"/>
              <w:jc w:val="center"/>
              <w:rPr>
                <w:rFonts w:ascii="Times New Roman" w:eastAsia="Calibri" w:hAnsi="Times New Roman" w:cs="Times New Roman"/>
                <w:color w:val="000000" w:themeColor="text1"/>
              </w:rPr>
            </w:pPr>
          </w:p>
        </w:tc>
        <w:tc>
          <w:tcPr>
            <w:tcW w:w="1451" w:type="pct"/>
            <w:tcBorders>
              <w:top w:val="single" w:sz="4" w:space="0" w:color="auto"/>
              <w:left w:val="single" w:sz="4" w:space="0" w:color="auto"/>
              <w:bottom w:val="single" w:sz="4" w:space="0" w:color="auto"/>
              <w:right w:val="single" w:sz="4" w:space="0" w:color="auto"/>
            </w:tcBorders>
            <w:vAlign w:val="center"/>
          </w:tcPr>
          <w:p w14:paraId="143E8509" w14:textId="77777777" w:rsidR="000B5642" w:rsidRPr="00526A3E" w:rsidRDefault="000B5642" w:rsidP="00526A3E">
            <w:pPr>
              <w:pStyle w:val="ListParagraph"/>
              <w:widowControl w:val="0"/>
              <w:numPr>
                <w:ilvl w:val="0"/>
                <w:numId w:val="13"/>
              </w:numPr>
              <w:spacing w:line="276" w:lineRule="auto"/>
              <w:contextualSpacing w:val="0"/>
              <w:rPr>
                <w:rFonts w:eastAsia="Calibri"/>
                <w:i/>
                <w:color w:val="000000" w:themeColor="text1"/>
              </w:rPr>
            </w:pPr>
            <w:r w:rsidRPr="00526A3E">
              <w:rPr>
                <w:rFonts w:eastAsia="Calibri"/>
                <w:i/>
                <w:color w:val="000000" w:themeColor="text1"/>
              </w:rPr>
              <w:t>C3 (min)</w:t>
            </w:r>
          </w:p>
        </w:tc>
        <w:tc>
          <w:tcPr>
            <w:tcW w:w="490" w:type="pct"/>
            <w:vMerge/>
            <w:tcBorders>
              <w:left w:val="single" w:sz="4" w:space="0" w:color="auto"/>
            </w:tcBorders>
            <w:vAlign w:val="center"/>
          </w:tcPr>
          <w:p w14:paraId="3D827041" w14:textId="77777777" w:rsidR="000B5642" w:rsidRPr="00526A3E" w:rsidRDefault="000B5642" w:rsidP="00526A3E">
            <w:pPr>
              <w:spacing w:line="276" w:lineRule="auto"/>
              <w:rPr>
                <w:rFonts w:ascii="Times New Roman" w:eastAsia="Calibri" w:hAnsi="Times New Roman" w:cs="Times New Roman"/>
                <w:i/>
                <w:color w:val="000000" w:themeColor="text1"/>
              </w:rPr>
            </w:pPr>
          </w:p>
        </w:tc>
        <w:tc>
          <w:tcPr>
            <w:tcW w:w="916" w:type="pct"/>
            <w:vAlign w:val="center"/>
          </w:tcPr>
          <w:p w14:paraId="50193A1D"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45</w:t>
            </w:r>
          </w:p>
        </w:tc>
        <w:tc>
          <w:tcPr>
            <w:tcW w:w="1817" w:type="pct"/>
            <w:vMerge/>
            <w:vAlign w:val="center"/>
          </w:tcPr>
          <w:p w14:paraId="72D755D4" w14:textId="77777777" w:rsidR="000B5642" w:rsidRPr="00526A3E" w:rsidRDefault="000B5642" w:rsidP="00526A3E">
            <w:pPr>
              <w:spacing w:line="276" w:lineRule="auto"/>
              <w:rPr>
                <w:rFonts w:ascii="Times New Roman" w:eastAsia="Calibri" w:hAnsi="Times New Roman" w:cs="Times New Roman"/>
                <w:color w:val="000000" w:themeColor="text1"/>
              </w:rPr>
            </w:pPr>
          </w:p>
        </w:tc>
      </w:tr>
      <w:tr w:rsidR="00526A3E" w:rsidRPr="00526A3E" w14:paraId="5D5D0F45" w14:textId="77777777" w:rsidTr="00B41732">
        <w:trPr>
          <w:trHeight w:hRule="exact" w:val="333"/>
        </w:trPr>
        <w:tc>
          <w:tcPr>
            <w:tcW w:w="325" w:type="pct"/>
            <w:vMerge/>
            <w:tcBorders>
              <w:left w:val="single" w:sz="4" w:space="0" w:color="auto"/>
              <w:right w:val="single" w:sz="4" w:space="0" w:color="auto"/>
            </w:tcBorders>
            <w:vAlign w:val="center"/>
          </w:tcPr>
          <w:p w14:paraId="300A7CD9" w14:textId="77777777" w:rsidR="000B5642" w:rsidRPr="00526A3E" w:rsidRDefault="000B5642" w:rsidP="00526A3E">
            <w:pPr>
              <w:spacing w:line="276" w:lineRule="auto"/>
              <w:jc w:val="center"/>
              <w:rPr>
                <w:rFonts w:ascii="Times New Roman" w:eastAsia="Calibri" w:hAnsi="Times New Roman" w:cs="Times New Roman"/>
                <w:color w:val="000000" w:themeColor="text1"/>
              </w:rPr>
            </w:pPr>
          </w:p>
        </w:tc>
        <w:tc>
          <w:tcPr>
            <w:tcW w:w="1451" w:type="pct"/>
            <w:tcBorders>
              <w:top w:val="single" w:sz="4" w:space="0" w:color="auto"/>
              <w:left w:val="single" w:sz="4" w:space="0" w:color="auto"/>
              <w:bottom w:val="single" w:sz="4" w:space="0" w:color="auto"/>
              <w:right w:val="single" w:sz="4" w:space="0" w:color="auto"/>
            </w:tcBorders>
            <w:vAlign w:val="center"/>
          </w:tcPr>
          <w:p w14:paraId="1D647098" w14:textId="77777777" w:rsidR="000B5642" w:rsidRPr="00526A3E" w:rsidRDefault="000B5642" w:rsidP="00526A3E">
            <w:pPr>
              <w:pStyle w:val="ListParagraph"/>
              <w:widowControl w:val="0"/>
              <w:numPr>
                <w:ilvl w:val="0"/>
                <w:numId w:val="13"/>
              </w:numPr>
              <w:spacing w:line="276" w:lineRule="auto"/>
              <w:contextualSpacing w:val="0"/>
              <w:rPr>
                <w:rFonts w:eastAsia="Calibri"/>
                <w:i/>
                <w:color w:val="000000" w:themeColor="text1"/>
              </w:rPr>
            </w:pPr>
            <w:r w:rsidRPr="00526A3E">
              <w:rPr>
                <w:rFonts w:eastAsia="Calibri"/>
                <w:i/>
                <w:color w:val="000000" w:themeColor="text1"/>
              </w:rPr>
              <w:t>C4 (max)</w:t>
            </w:r>
          </w:p>
        </w:tc>
        <w:tc>
          <w:tcPr>
            <w:tcW w:w="490" w:type="pct"/>
            <w:vMerge/>
            <w:tcBorders>
              <w:left w:val="single" w:sz="4" w:space="0" w:color="auto"/>
            </w:tcBorders>
            <w:vAlign w:val="center"/>
          </w:tcPr>
          <w:p w14:paraId="31402FF1" w14:textId="77777777" w:rsidR="000B5642" w:rsidRPr="00526A3E" w:rsidRDefault="000B5642" w:rsidP="00526A3E">
            <w:pPr>
              <w:spacing w:line="276" w:lineRule="auto"/>
              <w:rPr>
                <w:rFonts w:ascii="Times New Roman" w:eastAsia="Calibri" w:hAnsi="Times New Roman" w:cs="Times New Roman"/>
                <w:i/>
                <w:color w:val="000000" w:themeColor="text1"/>
              </w:rPr>
            </w:pPr>
          </w:p>
        </w:tc>
        <w:tc>
          <w:tcPr>
            <w:tcW w:w="916" w:type="pct"/>
            <w:vAlign w:val="center"/>
          </w:tcPr>
          <w:p w14:paraId="067BF749"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 55</w:t>
            </w:r>
          </w:p>
        </w:tc>
        <w:tc>
          <w:tcPr>
            <w:tcW w:w="1817" w:type="pct"/>
            <w:vMerge/>
            <w:vAlign w:val="center"/>
          </w:tcPr>
          <w:p w14:paraId="5CCA70FA" w14:textId="77777777" w:rsidR="000B5642" w:rsidRPr="00526A3E" w:rsidRDefault="000B5642" w:rsidP="00526A3E">
            <w:pPr>
              <w:spacing w:line="276" w:lineRule="auto"/>
              <w:rPr>
                <w:rFonts w:ascii="Times New Roman" w:eastAsia="Calibri" w:hAnsi="Times New Roman" w:cs="Times New Roman"/>
                <w:color w:val="000000" w:themeColor="text1"/>
              </w:rPr>
            </w:pPr>
          </w:p>
        </w:tc>
      </w:tr>
      <w:tr w:rsidR="00526A3E" w:rsidRPr="00526A3E" w14:paraId="1F0CC6DF" w14:textId="77777777" w:rsidTr="00B41732">
        <w:trPr>
          <w:trHeight w:hRule="exact" w:val="606"/>
        </w:trPr>
        <w:tc>
          <w:tcPr>
            <w:tcW w:w="325" w:type="pct"/>
            <w:tcBorders>
              <w:left w:val="single" w:sz="4" w:space="0" w:color="auto"/>
              <w:right w:val="single" w:sz="4" w:space="0" w:color="auto"/>
            </w:tcBorders>
            <w:vAlign w:val="center"/>
          </w:tcPr>
          <w:p w14:paraId="561FABD9"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9</w:t>
            </w:r>
          </w:p>
        </w:tc>
        <w:tc>
          <w:tcPr>
            <w:tcW w:w="1451" w:type="pct"/>
            <w:tcBorders>
              <w:top w:val="single" w:sz="4" w:space="0" w:color="auto"/>
              <w:left w:val="single" w:sz="4" w:space="0" w:color="auto"/>
              <w:bottom w:val="single" w:sz="4" w:space="0" w:color="auto"/>
              <w:right w:val="single" w:sz="4" w:space="0" w:color="auto"/>
            </w:tcBorders>
            <w:vAlign w:val="center"/>
          </w:tcPr>
          <w:p w14:paraId="18107F3F"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95% Evaporated temperature (max)</w:t>
            </w:r>
          </w:p>
        </w:tc>
        <w:tc>
          <w:tcPr>
            <w:tcW w:w="490" w:type="pct"/>
            <w:tcBorders>
              <w:left w:val="single" w:sz="4" w:space="0" w:color="auto"/>
            </w:tcBorders>
            <w:vAlign w:val="center"/>
          </w:tcPr>
          <w:p w14:paraId="4BEE5E71" w14:textId="77777777" w:rsidR="000B5642" w:rsidRPr="00526A3E" w:rsidRDefault="000B5642" w:rsidP="00526A3E">
            <w:pPr>
              <w:spacing w:line="276" w:lineRule="auto"/>
              <w:rPr>
                <w:rFonts w:ascii="Times New Roman" w:eastAsia="Calibri" w:hAnsi="Times New Roman" w:cs="Times New Roman"/>
                <w:i/>
                <w:color w:val="000000" w:themeColor="text1"/>
              </w:rPr>
            </w:pPr>
            <w:proofErr w:type="spellStart"/>
            <w:r w:rsidRPr="00526A3E">
              <w:rPr>
                <w:rFonts w:ascii="Times New Roman" w:hAnsi="Times New Roman" w:cs="Times New Roman"/>
                <w:iCs/>
                <w:color w:val="000000" w:themeColor="text1"/>
                <w:vertAlign w:val="superscript"/>
              </w:rPr>
              <w:t>o</w:t>
            </w:r>
            <w:r w:rsidRPr="00526A3E">
              <w:rPr>
                <w:rFonts w:ascii="Times New Roman" w:hAnsi="Times New Roman" w:cs="Times New Roman"/>
                <w:iCs/>
                <w:color w:val="000000" w:themeColor="text1"/>
              </w:rPr>
              <w:t>C</w:t>
            </w:r>
            <w:proofErr w:type="spellEnd"/>
          </w:p>
        </w:tc>
        <w:tc>
          <w:tcPr>
            <w:tcW w:w="916" w:type="pct"/>
            <w:vAlign w:val="center"/>
          </w:tcPr>
          <w:p w14:paraId="12A9E4A1"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Report</w:t>
            </w:r>
          </w:p>
        </w:tc>
        <w:tc>
          <w:tcPr>
            <w:tcW w:w="1817" w:type="pct"/>
            <w:vAlign w:val="center"/>
          </w:tcPr>
          <w:p w14:paraId="1AB4A438"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TCVN 8358 (ASTM D1837)</w:t>
            </w:r>
          </w:p>
        </w:tc>
      </w:tr>
      <w:tr w:rsidR="00526A3E" w:rsidRPr="00526A3E" w14:paraId="2C076797" w14:textId="77777777" w:rsidTr="00B41732">
        <w:trPr>
          <w:trHeight w:hRule="exact" w:val="606"/>
        </w:trPr>
        <w:tc>
          <w:tcPr>
            <w:tcW w:w="325" w:type="pct"/>
            <w:tcBorders>
              <w:left w:val="single" w:sz="4" w:space="0" w:color="auto"/>
              <w:right w:val="single" w:sz="4" w:space="0" w:color="auto"/>
            </w:tcBorders>
            <w:vAlign w:val="center"/>
          </w:tcPr>
          <w:p w14:paraId="48361A46"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10</w:t>
            </w:r>
          </w:p>
        </w:tc>
        <w:tc>
          <w:tcPr>
            <w:tcW w:w="1451" w:type="pct"/>
            <w:tcBorders>
              <w:top w:val="single" w:sz="4" w:space="0" w:color="auto"/>
              <w:left w:val="single" w:sz="4" w:space="0" w:color="auto"/>
              <w:bottom w:val="single" w:sz="4" w:space="0" w:color="auto"/>
              <w:right w:val="single" w:sz="4" w:space="0" w:color="auto"/>
            </w:tcBorders>
            <w:vAlign w:val="center"/>
          </w:tcPr>
          <w:p w14:paraId="5E9AD149"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Free water</w:t>
            </w:r>
          </w:p>
        </w:tc>
        <w:tc>
          <w:tcPr>
            <w:tcW w:w="490" w:type="pct"/>
            <w:tcBorders>
              <w:left w:val="single" w:sz="4" w:space="0" w:color="auto"/>
            </w:tcBorders>
            <w:vAlign w:val="center"/>
          </w:tcPr>
          <w:p w14:paraId="745BBFE6"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w:t>
            </w:r>
          </w:p>
        </w:tc>
        <w:tc>
          <w:tcPr>
            <w:tcW w:w="916" w:type="pct"/>
            <w:vAlign w:val="center"/>
          </w:tcPr>
          <w:p w14:paraId="7EDDC759"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Nil</w:t>
            </w:r>
          </w:p>
        </w:tc>
        <w:tc>
          <w:tcPr>
            <w:tcW w:w="1817" w:type="pct"/>
            <w:vAlign w:val="center"/>
          </w:tcPr>
          <w:p w14:paraId="1D3597A5"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EN15469</w:t>
            </w:r>
          </w:p>
        </w:tc>
      </w:tr>
      <w:tr w:rsidR="00526A3E" w:rsidRPr="00526A3E" w14:paraId="76218D16" w14:textId="77777777" w:rsidTr="00B41732">
        <w:trPr>
          <w:trHeight w:hRule="exact" w:val="713"/>
        </w:trPr>
        <w:tc>
          <w:tcPr>
            <w:tcW w:w="325" w:type="pct"/>
            <w:tcBorders>
              <w:left w:val="single" w:sz="4" w:space="0" w:color="auto"/>
              <w:right w:val="single" w:sz="4" w:space="0" w:color="auto"/>
            </w:tcBorders>
            <w:vAlign w:val="center"/>
          </w:tcPr>
          <w:p w14:paraId="331DCCBF"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eastAsia="Calibri" w:hAnsi="Times New Roman" w:cs="Times New Roman"/>
                <w:color w:val="000000" w:themeColor="text1"/>
              </w:rPr>
              <w:t>11</w:t>
            </w:r>
          </w:p>
        </w:tc>
        <w:tc>
          <w:tcPr>
            <w:tcW w:w="1451" w:type="pct"/>
            <w:tcBorders>
              <w:top w:val="single" w:sz="4" w:space="0" w:color="auto"/>
              <w:left w:val="single" w:sz="4" w:space="0" w:color="auto"/>
              <w:bottom w:val="single" w:sz="4" w:space="0" w:color="auto"/>
              <w:right w:val="single" w:sz="4" w:space="0" w:color="auto"/>
            </w:tcBorders>
            <w:vAlign w:val="center"/>
          </w:tcPr>
          <w:p w14:paraId="19447A67" w14:textId="77777777" w:rsidR="000B5642" w:rsidRPr="00526A3E" w:rsidRDefault="000B5642" w:rsidP="00526A3E">
            <w:pPr>
              <w:spacing w:line="276" w:lineRule="auto"/>
              <w:rPr>
                <w:rFonts w:ascii="Times New Roman" w:eastAsia="Calibri" w:hAnsi="Times New Roman" w:cs="Times New Roman"/>
                <w:i/>
                <w:color w:val="000000" w:themeColor="text1"/>
              </w:rPr>
            </w:pPr>
            <w:r w:rsidRPr="00526A3E">
              <w:rPr>
                <w:rFonts w:ascii="Times New Roman" w:eastAsia="Calibri" w:hAnsi="Times New Roman" w:cs="Times New Roman"/>
                <w:i/>
                <w:color w:val="000000" w:themeColor="text1"/>
              </w:rPr>
              <w:t>Density at 15oC</w:t>
            </w:r>
          </w:p>
        </w:tc>
        <w:tc>
          <w:tcPr>
            <w:tcW w:w="490" w:type="pct"/>
            <w:tcBorders>
              <w:left w:val="single" w:sz="4" w:space="0" w:color="auto"/>
            </w:tcBorders>
            <w:vAlign w:val="center"/>
          </w:tcPr>
          <w:p w14:paraId="7318920A"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kg/L</w:t>
            </w:r>
          </w:p>
        </w:tc>
        <w:tc>
          <w:tcPr>
            <w:tcW w:w="916" w:type="pct"/>
            <w:vAlign w:val="center"/>
          </w:tcPr>
          <w:p w14:paraId="10A7748F" w14:textId="77777777" w:rsidR="000B5642" w:rsidRPr="00526A3E" w:rsidRDefault="000B5642" w:rsidP="00526A3E">
            <w:pPr>
              <w:spacing w:line="276" w:lineRule="auto"/>
              <w:jc w:val="center"/>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Report</w:t>
            </w:r>
          </w:p>
        </w:tc>
        <w:tc>
          <w:tcPr>
            <w:tcW w:w="1817" w:type="pct"/>
            <w:vAlign w:val="center"/>
          </w:tcPr>
          <w:p w14:paraId="032F4D39" w14:textId="77777777" w:rsidR="000B5642" w:rsidRPr="00526A3E" w:rsidRDefault="000B5642" w:rsidP="00526A3E">
            <w:pPr>
              <w:spacing w:before="40" w:after="40" w:line="276" w:lineRule="auto"/>
              <w:rPr>
                <w:rFonts w:ascii="Times New Roman" w:hAnsi="Times New Roman" w:cs="Times New Roman"/>
                <w:iCs/>
                <w:color w:val="000000" w:themeColor="text1"/>
              </w:rPr>
            </w:pPr>
            <w:r w:rsidRPr="00526A3E">
              <w:rPr>
                <w:rFonts w:ascii="Times New Roman" w:hAnsi="Times New Roman" w:cs="Times New Roman"/>
                <w:iCs/>
                <w:color w:val="000000" w:themeColor="text1"/>
              </w:rPr>
              <w:t>TCVN 8357</w:t>
            </w:r>
          </w:p>
          <w:p w14:paraId="48B22AD2" w14:textId="77777777" w:rsidR="000B5642" w:rsidRPr="00526A3E" w:rsidRDefault="000B5642" w:rsidP="00526A3E">
            <w:pPr>
              <w:spacing w:line="276" w:lineRule="auto"/>
              <w:rPr>
                <w:rFonts w:ascii="Times New Roman" w:eastAsia="Calibri" w:hAnsi="Times New Roman" w:cs="Times New Roman"/>
                <w:color w:val="000000" w:themeColor="text1"/>
              </w:rPr>
            </w:pPr>
            <w:r w:rsidRPr="00526A3E">
              <w:rPr>
                <w:rFonts w:ascii="Times New Roman" w:hAnsi="Times New Roman" w:cs="Times New Roman"/>
                <w:iCs/>
                <w:color w:val="000000" w:themeColor="text1"/>
              </w:rPr>
              <w:t>(ASTM D1657)</w:t>
            </w:r>
          </w:p>
        </w:tc>
      </w:tr>
    </w:tbl>
    <w:p w14:paraId="002E6AD3" w14:textId="77777777" w:rsidR="000B5642" w:rsidRPr="00526A3E" w:rsidRDefault="000B5642" w:rsidP="00526A3E">
      <w:pPr>
        <w:pStyle w:val="BodyText"/>
        <w:spacing w:after="0" w:line="276" w:lineRule="auto"/>
        <w:ind w:leftChars="0" w:left="0" w:rightChars="-151" w:right="-362"/>
        <w:jc w:val="left"/>
        <w:rPr>
          <w:rFonts w:ascii="Times New Roman" w:hAnsi="Times New Roman"/>
          <w:color w:val="000000" w:themeColor="text1"/>
          <w:sz w:val="24"/>
          <w:szCs w:val="24"/>
          <w:lang w:val="en-AU"/>
        </w:rPr>
      </w:pPr>
    </w:p>
    <w:p w14:paraId="0FC4CE70" w14:textId="77777777" w:rsidR="000B5642" w:rsidRPr="00526A3E" w:rsidRDefault="000B5642" w:rsidP="00526A3E">
      <w:pPr>
        <w:pStyle w:val="BodyText"/>
        <w:spacing w:after="0" w:line="276" w:lineRule="auto"/>
        <w:ind w:leftChars="0" w:left="0" w:rightChars="-151" w:right="-362"/>
        <w:jc w:val="left"/>
        <w:rPr>
          <w:rFonts w:ascii="Times New Roman" w:hAnsi="Times New Roman"/>
          <w:color w:val="000000" w:themeColor="text1"/>
          <w:sz w:val="24"/>
          <w:szCs w:val="24"/>
          <w:lang w:val="en-AU"/>
        </w:rPr>
      </w:pPr>
    </w:p>
    <w:p w14:paraId="410A4C2E" w14:textId="77777777" w:rsidR="00526A3E" w:rsidRPr="00526A3E" w:rsidRDefault="00526A3E" w:rsidP="00526A3E">
      <w:pPr>
        <w:spacing w:line="276" w:lineRule="auto"/>
        <w:rPr>
          <w:rFonts w:ascii="Times New Roman" w:hAnsi="Times New Roman" w:cs="Times New Roman"/>
          <w:color w:val="000000" w:themeColor="text1"/>
          <w:lang w:val="en-GB"/>
        </w:rPr>
      </w:pPr>
      <w:bookmarkStart w:id="1" w:name="_Toc42100002"/>
      <w:bookmarkStart w:id="2" w:name="_Toc44490824"/>
    </w:p>
    <w:p w14:paraId="11D1D042" w14:textId="77777777" w:rsidR="00526A3E" w:rsidRPr="00526A3E" w:rsidRDefault="00526A3E" w:rsidP="00526A3E">
      <w:pPr>
        <w:spacing w:line="276" w:lineRule="auto"/>
        <w:rPr>
          <w:rFonts w:ascii="Times New Roman" w:hAnsi="Times New Roman" w:cs="Times New Roman"/>
          <w:color w:val="000000" w:themeColor="text1"/>
          <w:lang w:val="en-GB"/>
        </w:rPr>
      </w:pPr>
    </w:p>
    <w:p w14:paraId="64031C8A" w14:textId="77777777" w:rsidR="00526A3E" w:rsidRPr="00526A3E" w:rsidRDefault="00526A3E" w:rsidP="00526A3E">
      <w:pPr>
        <w:spacing w:line="276" w:lineRule="auto"/>
        <w:rPr>
          <w:rFonts w:ascii="Times New Roman" w:hAnsi="Times New Roman" w:cs="Times New Roman"/>
          <w:color w:val="000000" w:themeColor="text1"/>
          <w:lang w:val="en-GB"/>
        </w:rPr>
      </w:pPr>
    </w:p>
    <w:p w14:paraId="187105FA" w14:textId="77777777" w:rsidR="00526A3E" w:rsidRPr="00526A3E" w:rsidRDefault="00526A3E" w:rsidP="00526A3E">
      <w:pPr>
        <w:spacing w:line="276" w:lineRule="auto"/>
        <w:rPr>
          <w:rFonts w:ascii="Times New Roman" w:hAnsi="Times New Roman" w:cs="Times New Roman"/>
          <w:color w:val="000000" w:themeColor="text1"/>
          <w:lang w:val="en-GB"/>
        </w:rPr>
      </w:pPr>
    </w:p>
    <w:p w14:paraId="32D01392" w14:textId="77777777" w:rsidR="00526A3E" w:rsidRPr="00526A3E" w:rsidRDefault="00526A3E" w:rsidP="00526A3E">
      <w:pPr>
        <w:spacing w:line="276" w:lineRule="auto"/>
        <w:rPr>
          <w:rFonts w:ascii="Times New Roman" w:hAnsi="Times New Roman" w:cs="Times New Roman"/>
          <w:color w:val="000000" w:themeColor="text1"/>
          <w:lang w:val="en-GB"/>
        </w:rPr>
      </w:pPr>
    </w:p>
    <w:p w14:paraId="4A278D63" w14:textId="77777777" w:rsidR="00526A3E" w:rsidRPr="00674D86" w:rsidRDefault="00526A3E" w:rsidP="00526A3E">
      <w:pPr>
        <w:pStyle w:val="Heading1"/>
        <w:spacing w:line="276" w:lineRule="auto"/>
        <w:jc w:val="center"/>
        <w:rPr>
          <w:rFonts w:ascii="Times New Roman" w:hAnsi="Times New Roman" w:cs="Times New Roman"/>
          <w:b/>
          <w:bCs/>
          <w:color w:val="000000" w:themeColor="text1"/>
          <w:sz w:val="24"/>
          <w:szCs w:val="24"/>
        </w:rPr>
      </w:pPr>
      <w:bookmarkStart w:id="3" w:name="_APPENDIX_2a_-"/>
      <w:bookmarkStart w:id="4" w:name="_Toc201308240"/>
      <w:bookmarkEnd w:id="3"/>
      <w:r w:rsidRPr="00674D86">
        <w:rPr>
          <w:rFonts w:ascii="Times New Roman" w:hAnsi="Times New Roman" w:cs="Times New Roman"/>
          <w:b/>
          <w:bCs/>
          <w:color w:val="000000" w:themeColor="text1"/>
          <w:sz w:val="24"/>
          <w:szCs w:val="24"/>
        </w:rPr>
        <w:t>APPENDIX 2a - Business Partner Due Diligence Q&amp;A</w:t>
      </w:r>
      <w:bookmarkEnd w:id="4"/>
    </w:p>
    <w:p w14:paraId="6A67FE4E" w14:textId="77777777" w:rsidR="00526A3E" w:rsidRPr="00526A3E" w:rsidRDefault="00526A3E" w:rsidP="00526A3E">
      <w:pPr>
        <w:tabs>
          <w:tab w:val="left" w:pos="6700"/>
          <w:tab w:val="center" w:pos="7143"/>
        </w:tabs>
        <w:spacing w:before="120" w:after="120" w:line="276" w:lineRule="auto"/>
        <w:jc w:val="center"/>
        <w:rPr>
          <w:rFonts w:ascii="Times New Roman" w:hAnsi="Times New Roman" w:cs="Times New Roman"/>
          <w:color w:val="000000" w:themeColor="text1"/>
        </w:rPr>
      </w:pPr>
    </w:p>
    <w:p w14:paraId="3293F364" w14:textId="77777777" w:rsidR="00526A3E" w:rsidRPr="00526A3E" w:rsidRDefault="00526A3E" w:rsidP="00526A3E">
      <w:pPr>
        <w:spacing w:before="120" w:after="120" w:line="276" w:lineRule="auto"/>
        <w:rPr>
          <w:rFonts w:ascii="Times New Roman" w:hAnsi="Times New Roman" w:cs="Times New Roman"/>
          <w:i/>
          <w:iCs/>
          <w:color w:val="000000" w:themeColor="text1"/>
        </w:rPr>
      </w:pPr>
      <w:r w:rsidRPr="00526A3E">
        <w:rPr>
          <w:rFonts w:ascii="Times New Roman" w:hAnsi="Times New Roman" w:cs="Times New Roman"/>
          <w:i/>
          <w:iCs/>
          <w:color w:val="000000" w:themeColor="text1"/>
        </w:rPr>
        <w:t>To be completed by entity Business Partners.</w:t>
      </w:r>
    </w:p>
    <w:p w14:paraId="70ED233C" w14:textId="77777777" w:rsidR="00526A3E" w:rsidRPr="00526A3E" w:rsidRDefault="00526A3E" w:rsidP="00526A3E">
      <w:pPr>
        <w:spacing w:before="120" w:after="120" w:line="276" w:lineRule="auto"/>
        <w:rPr>
          <w:rFonts w:ascii="Times New Roman" w:hAnsi="Times New Roman" w:cs="Times New Roman"/>
          <w:color w:val="000000" w:themeColor="text1"/>
        </w:rPr>
      </w:pPr>
      <w:r w:rsidRPr="00526A3E">
        <w:rPr>
          <w:rFonts w:ascii="Times New Roman" w:hAnsi="Times New Roman" w:cs="Times New Roman"/>
          <w:i/>
          <w:iCs/>
          <w:color w:val="000000" w:themeColor="text1"/>
        </w:rPr>
        <w:t>Please check the appropriate box:</w:t>
      </w:r>
      <w:r w:rsidRPr="00526A3E">
        <w:rPr>
          <w:rFonts w:ascii="Times New Roman" w:hAnsi="Times New Roman" w:cs="Times New Roman"/>
          <w:color w:val="000000" w:themeColor="text1"/>
        </w:rPr>
        <w:t xml:space="preserve"> </w:t>
      </w:r>
      <w:r w:rsidRPr="00526A3E">
        <w:rPr>
          <w:rFonts w:ascii="Times New Roman" w:hAnsi="Times New Roman" w:cs="Times New Roman"/>
          <w:color w:val="000000" w:themeColor="text1"/>
        </w:rPr>
        <w:tab/>
        <w:t xml:space="preserve">Supplier/Seller </w:t>
      </w:r>
      <w:sdt>
        <w:sdtPr>
          <w:rPr>
            <w:rFonts w:ascii="Times New Roman" w:hAnsi="Times New Roman" w:cs="Times New Roman"/>
            <w:color w:val="000000" w:themeColor="text1"/>
          </w:rPr>
          <w:id w:val="1042019905"/>
          <w14:checkbox>
            <w14:checked w14:val="0"/>
            <w14:checkedState w14:val="0052" w14:font="Wingdings 2"/>
            <w14:uncheckedState w14:val="2610" w14:font="MS Gothic"/>
          </w14:checkbox>
        </w:sdtPr>
        <w:sdtEndPr/>
        <w:sdtContent>
          <w:r w:rsidRPr="00526A3E">
            <w:rPr>
              <w:rFonts w:ascii="Segoe UI Symbol" w:eastAsia="MS Gothic" w:hAnsi="Segoe UI Symbol" w:cs="Segoe UI Symbol"/>
              <w:color w:val="000000" w:themeColor="text1"/>
            </w:rPr>
            <w:t>☐</w:t>
          </w:r>
        </w:sdtContent>
      </w:sdt>
      <w:r w:rsidRPr="00526A3E" w:rsidDel="000F16A7">
        <w:rPr>
          <w:rFonts w:ascii="Times New Roman" w:hAnsi="Times New Roman" w:cs="Times New Roman"/>
          <w:color w:val="000000" w:themeColor="text1"/>
        </w:rPr>
        <w:t xml:space="preserve"> </w:t>
      </w:r>
      <w:r w:rsidRPr="00526A3E">
        <w:rPr>
          <w:rFonts w:ascii="Times New Roman" w:hAnsi="Times New Roman" w:cs="Times New Roman"/>
          <w:color w:val="000000" w:themeColor="text1"/>
        </w:rPr>
        <w:tab/>
        <w:t xml:space="preserve">Customer </w:t>
      </w:r>
      <w:sdt>
        <w:sdtPr>
          <w:rPr>
            <w:rFonts w:ascii="Times New Roman" w:hAnsi="Times New Roman" w:cs="Times New Roman"/>
            <w:color w:val="000000" w:themeColor="text1"/>
          </w:rPr>
          <w:id w:val="1703826010"/>
          <w14:checkbox>
            <w14:checked w14:val="0"/>
            <w14:checkedState w14:val="0052" w14:font="Wingdings 2"/>
            <w14:uncheckedState w14:val="2610" w14:font="MS Gothic"/>
          </w14:checkbox>
        </w:sdtPr>
        <w:sdtEndPr/>
        <w:sdtContent>
          <w:r w:rsidRPr="00526A3E">
            <w:rPr>
              <w:rFonts w:ascii="Segoe UI Symbol" w:eastAsia="MS Gothic" w:hAnsi="Segoe UI Symbol" w:cs="Segoe UI Symbol"/>
              <w:color w:val="000000" w:themeColor="text1"/>
            </w:rPr>
            <w:t>☐</w:t>
          </w:r>
        </w:sdtContent>
      </w:sdt>
      <w:r w:rsidRPr="00526A3E" w:rsidDel="000F16A7">
        <w:rPr>
          <w:rFonts w:ascii="Times New Roman" w:hAnsi="Times New Roman" w:cs="Times New Roman"/>
          <w:color w:val="000000" w:themeColor="text1"/>
        </w:rPr>
        <w:t xml:space="preserve"> </w:t>
      </w:r>
      <w:r w:rsidRPr="00526A3E">
        <w:rPr>
          <w:rFonts w:ascii="Times New Roman" w:hAnsi="Times New Roman" w:cs="Times New Roman"/>
          <w:color w:val="000000" w:themeColor="text1"/>
        </w:rPr>
        <w:tab/>
      </w:r>
      <w:r w:rsidRPr="00526A3E">
        <w:rPr>
          <w:rFonts w:ascii="Times New Roman" w:hAnsi="Times New Roman" w:cs="Times New Roman"/>
          <w:color w:val="000000" w:themeColor="text1"/>
        </w:rPr>
        <w:tab/>
        <w:t xml:space="preserve">Employee </w:t>
      </w:r>
      <w:sdt>
        <w:sdtPr>
          <w:rPr>
            <w:rFonts w:ascii="Times New Roman" w:hAnsi="Times New Roman" w:cs="Times New Roman"/>
            <w:color w:val="000000" w:themeColor="text1"/>
          </w:rPr>
          <w:id w:val="-662086081"/>
          <w14:checkbox>
            <w14:checked w14:val="0"/>
            <w14:checkedState w14:val="0052" w14:font="Wingdings 2"/>
            <w14:uncheckedState w14:val="2610" w14:font="MS Gothic"/>
          </w14:checkbox>
        </w:sdtPr>
        <w:sdtEndPr/>
        <w:sdtContent>
          <w:r w:rsidRPr="00526A3E">
            <w:rPr>
              <w:rFonts w:ascii="Segoe UI Symbol" w:eastAsia="MS Gothic" w:hAnsi="Segoe UI Symbol" w:cs="Segoe UI Symbol"/>
              <w:color w:val="000000" w:themeColor="text1"/>
            </w:rPr>
            <w:t>☐</w:t>
          </w:r>
        </w:sdtContent>
      </w:sdt>
    </w:p>
    <w:tbl>
      <w:tblPr>
        <w:tblStyle w:val="TableGrid1"/>
        <w:tblW w:w="5000" w:type="pct"/>
        <w:tblLook w:val="04A0" w:firstRow="1" w:lastRow="0" w:firstColumn="1" w:lastColumn="0" w:noHBand="0" w:noVBand="1"/>
      </w:tblPr>
      <w:tblGrid>
        <w:gridCol w:w="3113"/>
        <w:gridCol w:w="2841"/>
        <w:gridCol w:w="1280"/>
        <w:gridCol w:w="2926"/>
      </w:tblGrid>
      <w:tr w:rsidR="00526A3E" w:rsidRPr="00526A3E" w14:paraId="0CE5B3DC" w14:textId="77777777" w:rsidTr="007035CA">
        <w:trPr>
          <w:trHeight w:val="340"/>
        </w:trPr>
        <w:tc>
          <w:tcPr>
            <w:tcW w:w="5000" w:type="pct"/>
            <w:gridSpan w:val="4"/>
          </w:tcPr>
          <w:p w14:paraId="546DA1D1"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5" w:name="_Toc42099980"/>
            <w:bookmarkStart w:id="6" w:name="_Hlk42242420"/>
            <w:r w:rsidRPr="00526A3E">
              <w:rPr>
                <w:rFonts w:ascii="Times New Roman" w:hAnsi="Times New Roman" w:cs="Times New Roman"/>
                <w:b/>
                <w:bCs/>
                <w:color w:val="000000" w:themeColor="text1"/>
                <w:sz w:val="24"/>
                <w:szCs w:val="24"/>
              </w:rPr>
              <w:t>Identification Information (applicable to corporate Business Partner)</w:t>
            </w:r>
            <w:bookmarkEnd w:id="5"/>
          </w:p>
        </w:tc>
      </w:tr>
      <w:tr w:rsidR="00526A3E" w:rsidRPr="00526A3E" w14:paraId="342D0570" w14:textId="77777777" w:rsidTr="007035CA">
        <w:trPr>
          <w:trHeight w:val="340"/>
        </w:trPr>
        <w:tc>
          <w:tcPr>
            <w:tcW w:w="1532" w:type="pct"/>
            <w:vAlign w:val="center"/>
          </w:tcPr>
          <w:p w14:paraId="6331A5BC"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7" w:name="_Toc42099981"/>
            <w:bookmarkEnd w:id="6"/>
            <w:r w:rsidRPr="00526A3E">
              <w:rPr>
                <w:rFonts w:ascii="Times New Roman" w:hAnsi="Times New Roman" w:cs="Times New Roman"/>
                <w:color w:val="000000" w:themeColor="text1"/>
                <w:sz w:val="24"/>
                <w:szCs w:val="24"/>
              </w:rPr>
              <w:t>Name of the Business Partner</w:t>
            </w:r>
            <w:bookmarkEnd w:id="7"/>
          </w:p>
        </w:tc>
        <w:tc>
          <w:tcPr>
            <w:tcW w:w="3468" w:type="pct"/>
            <w:gridSpan w:val="3"/>
          </w:tcPr>
          <w:p w14:paraId="02AFFA96"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10A5528C" w14:textId="77777777" w:rsidTr="007035CA">
        <w:trPr>
          <w:trHeight w:val="340"/>
        </w:trPr>
        <w:tc>
          <w:tcPr>
            <w:tcW w:w="1532" w:type="pct"/>
            <w:vAlign w:val="center"/>
          </w:tcPr>
          <w:p w14:paraId="3E367554"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8" w:name="_Toc42099982"/>
            <w:r w:rsidRPr="00526A3E">
              <w:rPr>
                <w:rFonts w:ascii="Times New Roman" w:hAnsi="Times New Roman" w:cs="Times New Roman"/>
                <w:color w:val="000000" w:themeColor="text1"/>
                <w:sz w:val="24"/>
                <w:szCs w:val="24"/>
              </w:rPr>
              <w:t>Corporate form</w:t>
            </w:r>
            <w:bookmarkEnd w:id="8"/>
          </w:p>
        </w:tc>
        <w:tc>
          <w:tcPr>
            <w:tcW w:w="3468" w:type="pct"/>
            <w:gridSpan w:val="3"/>
          </w:tcPr>
          <w:p w14:paraId="4A3FE79D"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7BD69905" w14:textId="77777777" w:rsidTr="007035CA">
        <w:trPr>
          <w:trHeight w:val="340"/>
        </w:trPr>
        <w:tc>
          <w:tcPr>
            <w:tcW w:w="1532" w:type="pct"/>
            <w:vAlign w:val="center"/>
          </w:tcPr>
          <w:p w14:paraId="315C768A"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9" w:name="_Toc42099983"/>
            <w:r w:rsidRPr="00526A3E">
              <w:rPr>
                <w:rFonts w:ascii="Times New Roman" w:hAnsi="Times New Roman" w:cs="Times New Roman"/>
                <w:color w:val="000000" w:themeColor="text1"/>
                <w:sz w:val="24"/>
                <w:szCs w:val="24"/>
              </w:rPr>
              <w:t>Business registration No.</w:t>
            </w:r>
            <w:bookmarkEnd w:id="9"/>
          </w:p>
        </w:tc>
        <w:tc>
          <w:tcPr>
            <w:tcW w:w="3468" w:type="pct"/>
            <w:gridSpan w:val="3"/>
          </w:tcPr>
          <w:p w14:paraId="433C5005"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4F343EF1" w14:textId="77777777" w:rsidTr="007035CA">
        <w:trPr>
          <w:trHeight w:val="340"/>
        </w:trPr>
        <w:tc>
          <w:tcPr>
            <w:tcW w:w="1532" w:type="pct"/>
            <w:vAlign w:val="center"/>
          </w:tcPr>
          <w:p w14:paraId="72B94069"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0" w:name="_Toc42099984"/>
            <w:r w:rsidRPr="00526A3E">
              <w:rPr>
                <w:rFonts w:ascii="Times New Roman" w:hAnsi="Times New Roman" w:cs="Times New Roman"/>
                <w:color w:val="000000" w:themeColor="text1"/>
                <w:sz w:val="24"/>
                <w:szCs w:val="24"/>
              </w:rPr>
              <w:t>Industry</w:t>
            </w:r>
            <w:bookmarkEnd w:id="10"/>
          </w:p>
        </w:tc>
        <w:tc>
          <w:tcPr>
            <w:tcW w:w="3468" w:type="pct"/>
            <w:gridSpan w:val="3"/>
          </w:tcPr>
          <w:p w14:paraId="47E8F60D"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7937C790" w14:textId="77777777" w:rsidTr="007035CA">
        <w:trPr>
          <w:trHeight w:val="340"/>
        </w:trPr>
        <w:tc>
          <w:tcPr>
            <w:tcW w:w="1532" w:type="pct"/>
            <w:vAlign w:val="center"/>
          </w:tcPr>
          <w:p w14:paraId="225F84CF"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1" w:name="_Toc42099985"/>
            <w:r w:rsidRPr="00526A3E">
              <w:rPr>
                <w:rFonts w:ascii="Times New Roman" w:hAnsi="Times New Roman" w:cs="Times New Roman"/>
                <w:color w:val="000000" w:themeColor="text1"/>
                <w:sz w:val="24"/>
                <w:szCs w:val="24"/>
              </w:rPr>
              <w:t>Location of the head office</w:t>
            </w:r>
            <w:bookmarkEnd w:id="11"/>
          </w:p>
        </w:tc>
        <w:tc>
          <w:tcPr>
            <w:tcW w:w="3468" w:type="pct"/>
            <w:gridSpan w:val="3"/>
          </w:tcPr>
          <w:p w14:paraId="4576CA32"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6D5F3A43" w14:textId="77777777" w:rsidTr="007035CA">
        <w:trPr>
          <w:trHeight w:val="340"/>
        </w:trPr>
        <w:tc>
          <w:tcPr>
            <w:tcW w:w="1532" w:type="pct"/>
            <w:vAlign w:val="center"/>
          </w:tcPr>
          <w:p w14:paraId="6BEFD2A0"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2" w:name="_Toc42099986"/>
            <w:r w:rsidRPr="00526A3E">
              <w:rPr>
                <w:rFonts w:ascii="Times New Roman" w:hAnsi="Times New Roman" w:cs="Times New Roman"/>
                <w:color w:val="000000" w:themeColor="text1"/>
                <w:sz w:val="24"/>
                <w:szCs w:val="24"/>
              </w:rPr>
              <w:t>Name of owner(s)</w:t>
            </w:r>
            <w:bookmarkEnd w:id="12"/>
          </w:p>
        </w:tc>
        <w:tc>
          <w:tcPr>
            <w:tcW w:w="3468" w:type="pct"/>
            <w:gridSpan w:val="3"/>
          </w:tcPr>
          <w:p w14:paraId="6A7032F1"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6514CF7F" w14:textId="77777777" w:rsidTr="007035CA">
        <w:trPr>
          <w:trHeight w:val="340"/>
        </w:trPr>
        <w:tc>
          <w:tcPr>
            <w:tcW w:w="1532" w:type="pct"/>
            <w:vAlign w:val="center"/>
          </w:tcPr>
          <w:p w14:paraId="794B2010"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3" w:name="_Toc42099987"/>
            <w:r w:rsidRPr="00526A3E">
              <w:rPr>
                <w:rFonts w:ascii="Times New Roman" w:hAnsi="Times New Roman" w:cs="Times New Roman"/>
                <w:color w:val="000000" w:themeColor="text1"/>
                <w:sz w:val="24"/>
                <w:szCs w:val="24"/>
              </w:rPr>
              <w:t>Name of subsidiaries</w:t>
            </w:r>
            <w:bookmarkEnd w:id="13"/>
            <w:r w:rsidRPr="00526A3E">
              <w:rPr>
                <w:rFonts w:ascii="Times New Roman" w:hAnsi="Times New Roman" w:cs="Times New Roman"/>
                <w:color w:val="000000" w:themeColor="text1"/>
                <w:sz w:val="24"/>
                <w:szCs w:val="24"/>
              </w:rPr>
              <w:t xml:space="preserve"> </w:t>
            </w:r>
          </w:p>
          <w:p w14:paraId="5219EC3D"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4" w:name="_Toc42099988"/>
            <w:r w:rsidRPr="00526A3E">
              <w:rPr>
                <w:rFonts w:ascii="Times New Roman" w:hAnsi="Times New Roman" w:cs="Times New Roman"/>
                <w:color w:val="000000" w:themeColor="text1"/>
                <w:sz w:val="24"/>
                <w:szCs w:val="24"/>
              </w:rPr>
              <w:t>(if any)</w:t>
            </w:r>
            <w:bookmarkEnd w:id="14"/>
          </w:p>
        </w:tc>
        <w:tc>
          <w:tcPr>
            <w:tcW w:w="3468" w:type="pct"/>
            <w:gridSpan w:val="3"/>
          </w:tcPr>
          <w:p w14:paraId="4788C5B0"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53CD6643" w14:textId="77777777" w:rsidTr="007035CA">
        <w:trPr>
          <w:trHeight w:val="340"/>
        </w:trPr>
        <w:tc>
          <w:tcPr>
            <w:tcW w:w="1532" w:type="pct"/>
            <w:vAlign w:val="center"/>
          </w:tcPr>
          <w:p w14:paraId="6A691DD1"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5" w:name="_Toc42099989"/>
            <w:r w:rsidRPr="00526A3E">
              <w:rPr>
                <w:rFonts w:ascii="Times New Roman" w:hAnsi="Times New Roman" w:cs="Times New Roman"/>
                <w:color w:val="000000" w:themeColor="text1"/>
                <w:sz w:val="24"/>
                <w:szCs w:val="24"/>
              </w:rPr>
              <w:t>Location of subsidiaries</w:t>
            </w:r>
            <w:bookmarkEnd w:id="15"/>
          </w:p>
        </w:tc>
        <w:tc>
          <w:tcPr>
            <w:tcW w:w="3468" w:type="pct"/>
            <w:gridSpan w:val="3"/>
          </w:tcPr>
          <w:p w14:paraId="5DA9BD3B"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271ACF69" w14:textId="77777777" w:rsidTr="007035CA">
        <w:trPr>
          <w:trHeight w:val="340"/>
        </w:trPr>
        <w:tc>
          <w:tcPr>
            <w:tcW w:w="1532" w:type="pct"/>
            <w:vAlign w:val="center"/>
          </w:tcPr>
          <w:p w14:paraId="09D8EC6A"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6" w:name="_Toc42099990"/>
            <w:r w:rsidRPr="00526A3E">
              <w:rPr>
                <w:rFonts w:ascii="Times New Roman" w:hAnsi="Times New Roman" w:cs="Times New Roman"/>
                <w:color w:val="000000" w:themeColor="text1"/>
                <w:sz w:val="24"/>
                <w:szCs w:val="24"/>
              </w:rPr>
              <w:t>Name of bank intended to use for the transaction</w:t>
            </w:r>
            <w:bookmarkEnd w:id="16"/>
          </w:p>
        </w:tc>
        <w:tc>
          <w:tcPr>
            <w:tcW w:w="3468" w:type="pct"/>
            <w:gridSpan w:val="3"/>
          </w:tcPr>
          <w:p w14:paraId="61F24A57"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4F8FD1CB" w14:textId="77777777" w:rsidTr="007035CA">
        <w:trPr>
          <w:trHeight w:val="340"/>
        </w:trPr>
        <w:tc>
          <w:tcPr>
            <w:tcW w:w="1532" w:type="pct"/>
            <w:vAlign w:val="center"/>
          </w:tcPr>
          <w:p w14:paraId="4A93C6E3"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7" w:name="_Toc42099991"/>
            <w:r w:rsidRPr="00526A3E">
              <w:rPr>
                <w:rFonts w:ascii="Times New Roman" w:hAnsi="Times New Roman" w:cs="Times New Roman"/>
                <w:color w:val="000000" w:themeColor="text1"/>
                <w:sz w:val="24"/>
                <w:szCs w:val="24"/>
              </w:rPr>
              <w:t>Location of bank</w:t>
            </w:r>
            <w:bookmarkEnd w:id="17"/>
          </w:p>
        </w:tc>
        <w:tc>
          <w:tcPr>
            <w:tcW w:w="3468" w:type="pct"/>
            <w:gridSpan w:val="3"/>
          </w:tcPr>
          <w:p w14:paraId="2241C0D8"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1BDEC4EC" w14:textId="77777777" w:rsidTr="007035CA">
        <w:trPr>
          <w:trHeight w:val="340"/>
        </w:trPr>
        <w:tc>
          <w:tcPr>
            <w:tcW w:w="1532" w:type="pct"/>
            <w:vAlign w:val="center"/>
          </w:tcPr>
          <w:p w14:paraId="5B7042D8"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8" w:name="_Toc42099992"/>
            <w:r w:rsidRPr="00526A3E">
              <w:rPr>
                <w:rFonts w:ascii="Times New Roman" w:hAnsi="Times New Roman" w:cs="Times New Roman"/>
                <w:color w:val="000000" w:themeColor="text1"/>
                <w:sz w:val="24"/>
                <w:szCs w:val="24"/>
              </w:rPr>
              <w:t>Preferable currency to pay/ to be paid</w:t>
            </w:r>
            <w:bookmarkEnd w:id="18"/>
          </w:p>
        </w:tc>
        <w:tc>
          <w:tcPr>
            <w:tcW w:w="3468" w:type="pct"/>
            <w:gridSpan w:val="3"/>
          </w:tcPr>
          <w:p w14:paraId="7CC13A19"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1C907C5A" w14:textId="77777777" w:rsidTr="007035CA">
        <w:trPr>
          <w:trHeight w:val="340"/>
        </w:trPr>
        <w:tc>
          <w:tcPr>
            <w:tcW w:w="1532" w:type="pct"/>
            <w:vAlign w:val="center"/>
          </w:tcPr>
          <w:p w14:paraId="4C3564AE"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r w:rsidRPr="00526A3E">
              <w:rPr>
                <w:rFonts w:ascii="Times New Roman" w:hAnsi="Times New Roman" w:cs="Times New Roman"/>
                <w:color w:val="000000" w:themeColor="text1"/>
                <w:sz w:val="24"/>
                <w:szCs w:val="24"/>
              </w:rPr>
              <w:t>Relationship with politically exposed person (e.g. PEP is Business Partner’s beneficial owner, shareholder, the management, employees, relatives of these people.)</w:t>
            </w:r>
          </w:p>
        </w:tc>
        <w:tc>
          <w:tcPr>
            <w:tcW w:w="3468" w:type="pct"/>
            <w:gridSpan w:val="3"/>
          </w:tcPr>
          <w:p w14:paraId="376443F9"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11FA74C8" w14:textId="77777777" w:rsidTr="007035CA">
        <w:trPr>
          <w:trHeight w:val="340"/>
        </w:trPr>
        <w:tc>
          <w:tcPr>
            <w:tcW w:w="1532" w:type="pct"/>
            <w:vAlign w:val="center"/>
          </w:tcPr>
          <w:p w14:paraId="6DFF5AD0"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r w:rsidRPr="00526A3E">
              <w:rPr>
                <w:rFonts w:ascii="Times New Roman" w:hAnsi="Times New Roman" w:cs="Times New Roman"/>
                <w:color w:val="000000" w:themeColor="text1"/>
                <w:sz w:val="24"/>
                <w:szCs w:val="24"/>
              </w:rPr>
              <w:t>Relationship with Private Banking services?</w:t>
            </w:r>
          </w:p>
        </w:tc>
        <w:tc>
          <w:tcPr>
            <w:tcW w:w="3468" w:type="pct"/>
            <w:gridSpan w:val="3"/>
          </w:tcPr>
          <w:p w14:paraId="784BE0C2"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51B29891" w14:textId="77777777" w:rsidTr="007035CA">
        <w:trPr>
          <w:trHeight w:val="340"/>
        </w:trPr>
        <w:tc>
          <w:tcPr>
            <w:tcW w:w="1532" w:type="pct"/>
            <w:vAlign w:val="center"/>
          </w:tcPr>
          <w:p w14:paraId="505ECB56"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r w:rsidRPr="00526A3E">
              <w:rPr>
                <w:rFonts w:ascii="Times New Roman" w:hAnsi="Times New Roman" w:cs="Times New Roman"/>
                <w:color w:val="000000" w:themeColor="text1"/>
                <w:sz w:val="24"/>
                <w:szCs w:val="24"/>
              </w:rPr>
              <w:t>Relationship with Money Services Business (MSB) which are not authorized by competent authorities</w:t>
            </w:r>
          </w:p>
        </w:tc>
        <w:tc>
          <w:tcPr>
            <w:tcW w:w="3468" w:type="pct"/>
            <w:gridSpan w:val="3"/>
          </w:tcPr>
          <w:p w14:paraId="5FAB824C"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008410D8" w14:textId="77777777" w:rsidTr="007035CA">
        <w:trPr>
          <w:trHeight w:val="340"/>
        </w:trPr>
        <w:tc>
          <w:tcPr>
            <w:tcW w:w="5000" w:type="pct"/>
            <w:gridSpan w:val="4"/>
            <w:vAlign w:val="center"/>
          </w:tcPr>
          <w:p w14:paraId="4B93CF49"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19" w:name="_Toc42099993"/>
            <w:r w:rsidRPr="00526A3E">
              <w:rPr>
                <w:rFonts w:ascii="Times New Roman" w:hAnsi="Times New Roman" w:cs="Times New Roman"/>
                <w:b/>
                <w:bCs/>
                <w:color w:val="000000" w:themeColor="text1"/>
                <w:sz w:val="24"/>
                <w:szCs w:val="24"/>
              </w:rPr>
              <w:t>Identification Information of the legal representative</w:t>
            </w:r>
            <w:bookmarkEnd w:id="19"/>
          </w:p>
        </w:tc>
      </w:tr>
      <w:tr w:rsidR="00526A3E" w:rsidRPr="00526A3E" w14:paraId="73068E94" w14:textId="77777777" w:rsidTr="007035CA">
        <w:trPr>
          <w:trHeight w:val="340"/>
        </w:trPr>
        <w:tc>
          <w:tcPr>
            <w:tcW w:w="1532" w:type="pct"/>
            <w:vAlign w:val="center"/>
          </w:tcPr>
          <w:p w14:paraId="6586E278"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0" w:name="_Toc42099994"/>
            <w:r w:rsidRPr="00526A3E">
              <w:rPr>
                <w:rFonts w:ascii="Times New Roman" w:hAnsi="Times New Roman" w:cs="Times New Roman"/>
                <w:color w:val="000000" w:themeColor="text1"/>
                <w:sz w:val="24"/>
                <w:szCs w:val="24"/>
              </w:rPr>
              <w:t>Name of the representative</w:t>
            </w:r>
            <w:bookmarkEnd w:id="20"/>
          </w:p>
        </w:tc>
        <w:tc>
          <w:tcPr>
            <w:tcW w:w="3468" w:type="pct"/>
            <w:gridSpan w:val="3"/>
          </w:tcPr>
          <w:p w14:paraId="02AAF1B0"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6481F594" w14:textId="77777777" w:rsidTr="007035CA">
        <w:trPr>
          <w:trHeight w:val="340"/>
        </w:trPr>
        <w:tc>
          <w:tcPr>
            <w:tcW w:w="1532" w:type="pct"/>
            <w:vAlign w:val="center"/>
          </w:tcPr>
          <w:p w14:paraId="5D98B2F6"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1" w:name="_Toc42099995"/>
            <w:r w:rsidRPr="00526A3E">
              <w:rPr>
                <w:rFonts w:ascii="Times New Roman" w:hAnsi="Times New Roman" w:cs="Times New Roman"/>
                <w:color w:val="000000" w:themeColor="text1"/>
                <w:sz w:val="24"/>
                <w:szCs w:val="24"/>
              </w:rPr>
              <w:t>Date of birth</w:t>
            </w:r>
            <w:bookmarkEnd w:id="21"/>
          </w:p>
        </w:tc>
        <w:tc>
          <w:tcPr>
            <w:tcW w:w="3468" w:type="pct"/>
            <w:gridSpan w:val="3"/>
          </w:tcPr>
          <w:p w14:paraId="46166733"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25194B7D" w14:textId="77777777" w:rsidTr="007035CA">
        <w:trPr>
          <w:trHeight w:val="340"/>
        </w:trPr>
        <w:tc>
          <w:tcPr>
            <w:tcW w:w="1532" w:type="pct"/>
            <w:vAlign w:val="center"/>
          </w:tcPr>
          <w:p w14:paraId="68B717BD"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2" w:name="_Toc42099996"/>
            <w:r w:rsidRPr="00526A3E">
              <w:rPr>
                <w:rFonts w:ascii="Times New Roman" w:hAnsi="Times New Roman" w:cs="Times New Roman"/>
                <w:color w:val="000000" w:themeColor="text1"/>
                <w:sz w:val="24"/>
                <w:szCs w:val="24"/>
              </w:rPr>
              <w:t>Nationality</w:t>
            </w:r>
            <w:bookmarkEnd w:id="22"/>
          </w:p>
        </w:tc>
        <w:tc>
          <w:tcPr>
            <w:tcW w:w="3468" w:type="pct"/>
            <w:gridSpan w:val="3"/>
          </w:tcPr>
          <w:p w14:paraId="531699DB"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0E2B8B9B" w14:textId="77777777" w:rsidTr="007035CA">
        <w:trPr>
          <w:trHeight w:val="340"/>
        </w:trPr>
        <w:tc>
          <w:tcPr>
            <w:tcW w:w="1532" w:type="pct"/>
            <w:vAlign w:val="center"/>
          </w:tcPr>
          <w:p w14:paraId="5671C796"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3" w:name="_Toc42099997"/>
            <w:r w:rsidRPr="00526A3E">
              <w:rPr>
                <w:rFonts w:ascii="Times New Roman" w:hAnsi="Times New Roman" w:cs="Times New Roman"/>
                <w:color w:val="000000" w:themeColor="text1"/>
                <w:sz w:val="24"/>
                <w:szCs w:val="24"/>
              </w:rPr>
              <w:t>Occupation</w:t>
            </w:r>
            <w:bookmarkEnd w:id="23"/>
          </w:p>
        </w:tc>
        <w:tc>
          <w:tcPr>
            <w:tcW w:w="3468" w:type="pct"/>
            <w:gridSpan w:val="3"/>
          </w:tcPr>
          <w:p w14:paraId="6602A2C7"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349A4911" w14:textId="77777777" w:rsidTr="007035CA">
        <w:trPr>
          <w:trHeight w:val="340"/>
        </w:trPr>
        <w:tc>
          <w:tcPr>
            <w:tcW w:w="1532" w:type="pct"/>
            <w:vAlign w:val="center"/>
          </w:tcPr>
          <w:p w14:paraId="37976E95"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4" w:name="_Toc42099998"/>
            <w:r w:rsidRPr="00526A3E">
              <w:rPr>
                <w:rFonts w:ascii="Times New Roman" w:hAnsi="Times New Roman" w:cs="Times New Roman"/>
                <w:color w:val="000000" w:themeColor="text1"/>
                <w:sz w:val="24"/>
                <w:szCs w:val="24"/>
              </w:rPr>
              <w:t>Identification No.</w:t>
            </w:r>
            <w:bookmarkEnd w:id="24"/>
          </w:p>
        </w:tc>
        <w:tc>
          <w:tcPr>
            <w:tcW w:w="3468" w:type="pct"/>
            <w:gridSpan w:val="3"/>
          </w:tcPr>
          <w:p w14:paraId="477A2996"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42E6570C" w14:textId="77777777" w:rsidTr="007035CA">
        <w:trPr>
          <w:trHeight w:val="340"/>
        </w:trPr>
        <w:tc>
          <w:tcPr>
            <w:tcW w:w="1532" w:type="pct"/>
            <w:vAlign w:val="center"/>
          </w:tcPr>
          <w:p w14:paraId="1DF1E865"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5" w:name="_Toc42099999"/>
            <w:r w:rsidRPr="00526A3E">
              <w:rPr>
                <w:rFonts w:ascii="Times New Roman" w:hAnsi="Times New Roman" w:cs="Times New Roman"/>
                <w:color w:val="000000" w:themeColor="text1"/>
                <w:sz w:val="24"/>
                <w:szCs w:val="24"/>
              </w:rPr>
              <w:t>Date of issue</w:t>
            </w:r>
            <w:bookmarkEnd w:id="25"/>
          </w:p>
        </w:tc>
        <w:tc>
          <w:tcPr>
            <w:tcW w:w="1398" w:type="pct"/>
          </w:tcPr>
          <w:p w14:paraId="646D2EA6"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c>
          <w:tcPr>
            <w:tcW w:w="630" w:type="pct"/>
          </w:tcPr>
          <w:p w14:paraId="4BA38CD7"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r w:rsidRPr="00526A3E">
              <w:rPr>
                <w:rFonts w:ascii="Times New Roman" w:hAnsi="Times New Roman" w:cs="Times New Roman"/>
                <w:color w:val="000000" w:themeColor="text1"/>
                <w:sz w:val="24"/>
                <w:szCs w:val="24"/>
              </w:rPr>
              <w:t>Issued by</w:t>
            </w:r>
          </w:p>
        </w:tc>
        <w:tc>
          <w:tcPr>
            <w:tcW w:w="1440" w:type="pct"/>
          </w:tcPr>
          <w:p w14:paraId="5C5EFB94"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592A0C6D" w14:textId="77777777" w:rsidTr="007035CA">
        <w:trPr>
          <w:trHeight w:val="340"/>
        </w:trPr>
        <w:tc>
          <w:tcPr>
            <w:tcW w:w="1532" w:type="pct"/>
          </w:tcPr>
          <w:p w14:paraId="19A651FC"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6" w:name="_Toc42100000"/>
            <w:r w:rsidRPr="00526A3E">
              <w:rPr>
                <w:rFonts w:ascii="Times New Roman" w:hAnsi="Times New Roman" w:cs="Times New Roman"/>
                <w:color w:val="000000" w:themeColor="text1"/>
                <w:sz w:val="24"/>
                <w:szCs w:val="24"/>
              </w:rPr>
              <w:t>Permanent address</w:t>
            </w:r>
            <w:bookmarkEnd w:id="26"/>
          </w:p>
        </w:tc>
        <w:tc>
          <w:tcPr>
            <w:tcW w:w="3468" w:type="pct"/>
            <w:gridSpan w:val="3"/>
          </w:tcPr>
          <w:p w14:paraId="1CA3F63C"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r w:rsidR="00526A3E" w:rsidRPr="00526A3E" w14:paraId="514C5043" w14:textId="77777777" w:rsidTr="007035CA">
        <w:trPr>
          <w:trHeight w:val="340"/>
        </w:trPr>
        <w:tc>
          <w:tcPr>
            <w:tcW w:w="1532" w:type="pct"/>
          </w:tcPr>
          <w:p w14:paraId="3D2B8704" w14:textId="77777777" w:rsidR="00526A3E" w:rsidRPr="00526A3E" w:rsidRDefault="00526A3E" w:rsidP="00526A3E">
            <w:pPr>
              <w:spacing w:before="60" w:after="60" w:line="276" w:lineRule="auto"/>
              <w:rPr>
                <w:rFonts w:ascii="Times New Roman" w:hAnsi="Times New Roman" w:cs="Times New Roman"/>
                <w:color w:val="000000" w:themeColor="text1"/>
                <w:sz w:val="24"/>
                <w:szCs w:val="24"/>
              </w:rPr>
            </w:pPr>
            <w:bookmarkStart w:id="27" w:name="_Toc42100001"/>
            <w:r w:rsidRPr="00526A3E">
              <w:rPr>
                <w:rFonts w:ascii="Times New Roman" w:hAnsi="Times New Roman" w:cs="Times New Roman"/>
                <w:color w:val="000000" w:themeColor="text1"/>
                <w:sz w:val="24"/>
                <w:szCs w:val="24"/>
              </w:rPr>
              <w:t>Current address</w:t>
            </w:r>
            <w:bookmarkEnd w:id="27"/>
          </w:p>
        </w:tc>
        <w:tc>
          <w:tcPr>
            <w:tcW w:w="3468" w:type="pct"/>
            <w:gridSpan w:val="3"/>
          </w:tcPr>
          <w:p w14:paraId="49E780FD" w14:textId="77777777" w:rsidR="00526A3E" w:rsidRPr="00526A3E" w:rsidRDefault="00526A3E" w:rsidP="00526A3E">
            <w:pPr>
              <w:spacing w:before="60" w:after="60" w:line="276" w:lineRule="auto"/>
              <w:rPr>
                <w:rFonts w:ascii="Times New Roman" w:hAnsi="Times New Roman" w:cs="Times New Roman"/>
                <w:b/>
                <w:bCs/>
                <w:color w:val="000000" w:themeColor="text1"/>
                <w:sz w:val="24"/>
                <w:szCs w:val="24"/>
              </w:rPr>
            </w:pPr>
          </w:p>
        </w:tc>
      </w:tr>
    </w:tbl>
    <w:p w14:paraId="77AFF8D2" w14:textId="77777777" w:rsidR="00526A3E" w:rsidRPr="00526A3E" w:rsidRDefault="00526A3E" w:rsidP="00526A3E">
      <w:pPr>
        <w:tabs>
          <w:tab w:val="left" w:pos="2160"/>
        </w:tabs>
        <w:spacing w:line="276" w:lineRule="auto"/>
        <w:jc w:val="both"/>
        <w:rPr>
          <w:rFonts w:ascii="Times New Roman" w:hAnsi="Times New Roman" w:cs="Times New Roman"/>
          <w:color w:val="000000" w:themeColor="text1"/>
          <w:kern w:val="2"/>
          <w:lang w:eastAsia="ja-JP"/>
        </w:rPr>
      </w:pPr>
    </w:p>
    <w:p w14:paraId="34E9925E" w14:textId="77777777" w:rsidR="00526A3E" w:rsidRPr="00526A3E" w:rsidRDefault="00526A3E" w:rsidP="00526A3E">
      <w:pPr>
        <w:tabs>
          <w:tab w:val="left" w:pos="2160"/>
        </w:tabs>
        <w:spacing w:line="276" w:lineRule="auto"/>
        <w:jc w:val="both"/>
        <w:rPr>
          <w:rFonts w:ascii="Times New Roman" w:hAnsi="Times New Roman" w:cs="Times New Roman"/>
          <w:color w:val="000000" w:themeColor="text1"/>
          <w:kern w:val="2"/>
          <w:lang w:eastAsia="ja-JP"/>
        </w:rPr>
      </w:pPr>
    </w:p>
    <w:p w14:paraId="7FA0E035" w14:textId="77777777" w:rsidR="00526A3E" w:rsidRPr="00526A3E" w:rsidRDefault="00526A3E" w:rsidP="00526A3E">
      <w:pPr>
        <w:tabs>
          <w:tab w:val="left" w:pos="2160"/>
        </w:tabs>
        <w:spacing w:line="276" w:lineRule="auto"/>
        <w:jc w:val="both"/>
        <w:rPr>
          <w:rFonts w:ascii="Times New Roman" w:hAnsi="Times New Roman" w:cs="Times New Roman"/>
          <w:color w:val="000000" w:themeColor="text1"/>
          <w:kern w:val="2"/>
          <w:lang w:eastAsia="ja-JP"/>
        </w:rPr>
      </w:pPr>
    </w:p>
    <w:p w14:paraId="59C65D12" w14:textId="77777777" w:rsidR="00526A3E" w:rsidRPr="00526A3E" w:rsidRDefault="00526A3E" w:rsidP="00526A3E">
      <w:pPr>
        <w:spacing w:line="276" w:lineRule="auto"/>
        <w:jc w:val="both"/>
        <w:rPr>
          <w:rFonts w:ascii="Times New Roman" w:hAnsi="Times New Roman" w:cs="Times New Roman"/>
          <w:color w:val="000000" w:themeColor="text1"/>
        </w:rPr>
      </w:pPr>
      <w:r w:rsidRPr="00526A3E">
        <w:rPr>
          <w:rFonts w:ascii="Times New Roman" w:hAnsi="Times New Roman" w:cs="Times New Roman"/>
          <w:color w:val="000000" w:themeColor="text1"/>
        </w:rPr>
        <w:t>We hereby guarantee that the above information is true and accurate and shall take all responsibilities in case of any misrepresentation.</w:t>
      </w:r>
    </w:p>
    <w:p w14:paraId="29ED5348"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color w:val="000000" w:themeColor="text1"/>
          <w:kern w:val="32"/>
        </w:rPr>
      </w:pPr>
      <w:r w:rsidRPr="00526A3E">
        <w:rPr>
          <w:rFonts w:ascii="Times New Roman" w:hAnsi="Times New Roman" w:cs="Times New Roman"/>
          <w:color w:val="000000" w:themeColor="text1"/>
          <w:kern w:val="32"/>
        </w:rPr>
        <w:t xml:space="preserve">Date: </w:t>
      </w:r>
      <w:r w:rsidRPr="00526A3E">
        <w:rPr>
          <w:rFonts w:ascii="Times New Roman" w:hAnsi="Times New Roman" w:cs="Times New Roman"/>
          <w:color w:val="000000" w:themeColor="text1"/>
          <w:kern w:val="32"/>
        </w:rPr>
        <w:tab/>
      </w:r>
    </w:p>
    <w:p w14:paraId="10A0BF89"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bCs/>
          <w:color w:val="000000" w:themeColor="text1"/>
          <w:kern w:val="32"/>
        </w:rPr>
      </w:pPr>
    </w:p>
    <w:p w14:paraId="01E09E19" w14:textId="77777777" w:rsidR="00526A3E" w:rsidRPr="00526A3E" w:rsidRDefault="00526A3E" w:rsidP="00526A3E">
      <w:pPr>
        <w:tabs>
          <w:tab w:val="left" w:leader="dot" w:pos="9639"/>
        </w:tabs>
        <w:spacing w:line="276" w:lineRule="auto"/>
        <w:jc w:val="both"/>
        <w:rPr>
          <w:rFonts w:ascii="Times New Roman" w:hAnsi="Times New Roman" w:cs="Times New Roman"/>
          <w:b/>
          <w:color w:val="000000" w:themeColor="text1"/>
          <w:kern w:val="32"/>
        </w:rPr>
      </w:pPr>
      <w:r w:rsidRPr="00526A3E">
        <w:rPr>
          <w:rFonts w:ascii="Times New Roman" w:hAnsi="Times New Roman" w:cs="Times New Roman"/>
          <w:b/>
          <w:color w:val="000000" w:themeColor="text1"/>
          <w:kern w:val="32"/>
        </w:rPr>
        <w:t>For and on behalf of &lt;Name of the Business Partner&gt;</w:t>
      </w:r>
    </w:p>
    <w:p w14:paraId="211DE8D2" w14:textId="77777777" w:rsidR="00526A3E" w:rsidRPr="00526A3E" w:rsidRDefault="00526A3E" w:rsidP="00526A3E">
      <w:pPr>
        <w:tabs>
          <w:tab w:val="left" w:leader="dot" w:pos="9639"/>
        </w:tabs>
        <w:spacing w:line="276" w:lineRule="auto"/>
        <w:jc w:val="both"/>
        <w:rPr>
          <w:rFonts w:ascii="Times New Roman" w:hAnsi="Times New Roman" w:cs="Times New Roman"/>
          <w:b/>
          <w:color w:val="000000" w:themeColor="text1"/>
          <w:kern w:val="32"/>
        </w:rPr>
      </w:pPr>
    </w:p>
    <w:p w14:paraId="13797B90"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color w:val="000000" w:themeColor="text1"/>
          <w:kern w:val="32"/>
        </w:rPr>
      </w:pPr>
      <w:r w:rsidRPr="00526A3E">
        <w:rPr>
          <w:rFonts w:ascii="Times New Roman" w:hAnsi="Times New Roman" w:cs="Times New Roman"/>
          <w:color w:val="000000" w:themeColor="text1"/>
          <w:kern w:val="32"/>
        </w:rPr>
        <w:t xml:space="preserve">Signature: </w:t>
      </w:r>
      <w:r w:rsidRPr="00526A3E">
        <w:rPr>
          <w:rFonts w:ascii="Times New Roman" w:hAnsi="Times New Roman" w:cs="Times New Roman"/>
          <w:color w:val="000000" w:themeColor="text1"/>
          <w:kern w:val="32"/>
        </w:rPr>
        <w:tab/>
      </w:r>
    </w:p>
    <w:p w14:paraId="3686016E"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bCs/>
          <w:color w:val="000000" w:themeColor="text1"/>
          <w:kern w:val="32"/>
        </w:rPr>
      </w:pPr>
    </w:p>
    <w:p w14:paraId="4DF1A2B1"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color w:val="000000" w:themeColor="text1"/>
          <w:kern w:val="32"/>
        </w:rPr>
      </w:pPr>
      <w:r w:rsidRPr="00526A3E">
        <w:rPr>
          <w:rFonts w:ascii="Times New Roman" w:hAnsi="Times New Roman" w:cs="Times New Roman"/>
          <w:color w:val="000000" w:themeColor="text1"/>
          <w:kern w:val="32"/>
        </w:rPr>
        <w:t xml:space="preserve">Name: </w:t>
      </w:r>
      <w:r w:rsidRPr="00526A3E">
        <w:rPr>
          <w:rFonts w:ascii="Times New Roman" w:hAnsi="Times New Roman" w:cs="Times New Roman"/>
          <w:color w:val="000000" w:themeColor="text1"/>
          <w:kern w:val="32"/>
        </w:rPr>
        <w:tab/>
      </w:r>
    </w:p>
    <w:p w14:paraId="49FB2FF3"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bCs/>
          <w:color w:val="000000" w:themeColor="text1"/>
          <w:kern w:val="32"/>
        </w:rPr>
      </w:pPr>
    </w:p>
    <w:p w14:paraId="446B5A57" w14:textId="77777777" w:rsidR="00526A3E" w:rsidRPr="00526A3E" w:rsidRDefault="00526A3E" w:rsidP="00526A3E">
      <w:pPr>
        <w:tabs>
          <w:tab w:val="left" w:leader="underscore" w:pos="2835"/>
          <w:tab w:val="left" w:leader="dot" w:pos="9639"/>
        </w:tabs>
        <w:spacing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 xml:space="preserve">Title: </w:t>
      </w:r>
      <w:r w:rsidRPr="00526A3E">
        <w:rPr>
          <w:rFonts w:ascii="Times New Roman" w:hAnsi="Times New Roman" w:cs="Times New Roman"/>
          <w:color w:val="000000" w:themeColor="text1"/>
          <w:kern w:val="32"/>
        </w:rPr>
        <w:tab/>
      </w:r>
    </w:p>
    <w:p w14:paraId="3B9C80A9" w14:textId="77777777" w:rsidR="00526A3E" w:rsidRPr="00526A3E" w:rsidRDefault="00526A3E" w:rsidP="00526A3E">
      <w:pPr>
        <w:pStyle w:val="Heading1"/>
        <w:spacing w:line="276" w:lineRule="auto"/>
        <w:ind w:left="432"/>
        <w:jc w:val="center"/>
        <w:rPr>
          <w:rFonts w:ascii="Times New Roman" w:hAnsi="Times New Roman" w:cs="Times New Roman"/>
          <w:color w:val="000000" w:themeColor="text1"/>
          <w:sz w:val="24"/>
          <w:szCs w:val="24"/>
        </w:rPr>
      </w:pPr>
      <w:bookmarkStart w:id="28" w:name="_Toc201308242"/>
    </w:p>
    <w:p w14:paraId="67103D5E"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61215DDB"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773C3650"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02762D21"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50F0C26E"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590CA8A2" w14:textId="77777777" w:rsidR="00526A3E" w:rsidRPr="00526A3E" w:rsidRDefault="00526A3E" w:rsidP="00526A3E">
      <w:pPr>
        <w:spacing w:line="276" w:lineRule="auto"/>
        <w:rPr>
          <w:rFonts w:ascii="Times New Roman" w:hAnsi="Times New Roman" w:cs="Times New Roman"/>
          <w:color w:val="000000" w:themeColor="text1"/>
          <w:lang w:val="en-AU" w:eastAsia="en-AU"/>
        </w:rPr>
      </w:pPr>
    </w:p>
    <w:p w14:paraId="1E5C546C" w14:textId="50FB35F6" w:rsidR="00526A3E" w:rsidRPr="00CF32AB" w:rsidRDefault="00526A3E" w:rsidP="00526A3E">
      <w:pPr>
        <w:pStyle w:val="Heading1"/>
        <w:spacing w:line="276" w:lineRule="auto"/>
        <w:ind w:left="432"/>
        <w:jc w:val="center"/>
        <w:rPr>
          <w:rFonts w:ascii="Times New Roman" w:hAnsi="Times New Roman" w:cs="Times New Roman"/>
          <w:b/>
          <w:bCs/>
          <w:color w:val="000000" w:themeColor="text1"/>
          <w:sz w:val="24"/>
          <w:szCs w:val="24"/>
        </w:rPr>
      </w:pPr>
      <w:r w:rsidRPr="00CF32AB">
        <w:rPr>
          <w:rFonts w:ascii="Times New Roman" w:hAnsi="Times New Roman" w:cs="Times New Roman"/>
          <w:b/>
          <w:bCs/>
          <w:color w:val="000000" w:themeColor="text1"/>
          <w:sz w:val="24"/>
          <w:szCs w:val="24"/>
        </w:rPr>
        <w:t>APPENDIX 3a - Representation and Warranty Form</w:t>
      </w:r>
      <w:bookmarkEnd w:id="28"/>
    </w:p>
    <w:p w14:paraId="571F7638" w14:textId="77777777" w:rsidR="00526A3E" w:rsidRPr="00526A3E" w:rsidRDefault="00526A3E" w:rsidP="00526A3E">
      <w:pPr>
        <w:spacing w:line="276" w:lineRule="auto"/>
        <w:rPr>
          <w:rFonts w:ascii="Times New Roman" w:hAnsi="Times New Roman" w:cs="Times New Roman"/>
          <w:i/>
          <w:iCs/>
          <w:color w:val="000000" w:themeColor="text1"/>
        </w:rPr>
      </w:pPr>
      <w:r w:rsidRPr="00526A3E">
        <w:rPr>
          <w:rFonts w:ascii="Times New Roman" w:hAnsi="Times New Roman" w:cs="Times New Roman"/>
          <w:i/>
          <w:iCs/>
          <w:color w:val="000000" w:themeColor="text1"/>
        </w:rPr>
        <w:t>To be signed by</w:t>
      </w:r>
      <w:r w:rsidRPr="00526A3E">
        <w:rPr>
          <w:rFonts w:ascii="Times New Roman" w:hAnsi="Times New Roman" w:cs="Times New Roman"/>
          <w:b/>
          <w:color w:val="000000" w:themeColor="text1"/>
          <w:kern w:val="32"/>
        </w:rPr>
        <w:t xml:space="preserve"> </w:t>
      </w:r>
      <w:r w:rsidRPr="00526A3E">
        <w:rPr>
          <w:rFonts w:ascii="Times New Roman" w:hAnsi="Times New Roman" w:cs="Times New Roman"/>
          <w:i/>
          <w:iCs/>
          <w:color w:val="000000" w:themeColor="text1"/>
        </w:rPr>
        <w:t>entity Business Partner.</w:t>
      </w:r>
    </w:p>
    <w:p w14:paraId="6D072B04" w14:textId="77777777" w:rsidR="00526A3E" w:rsidRPr="00526A3E" w:rsidRDefault="00526A3E" w:rsidP="00526A3E">
      <w:pPr>
        <w:tabs>
          <w:tab w:val="left" w:leader="dot" w:pos="9639"/>
        </w:tabs>
        <w:spacing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The undersigned, acting as the legal representative or authorized representative of &lt;Name of the Business Partner&gt; ("</w:t>
      </w:r>
      <w:r w:rsidRPr="00526A3E">
        <w:rPr>
          <w:rFonts w:ascii="Times New Roman" w:hAnsi="Times New Roman" w:cs="Times New Roman"/>
          <w:b/>
          <w:color w:val="000000" w:themeColor="text1"/>
          <w:kern w:val="32"/>
        </w:rPr>
        <w:t>Company</w:t>
      </w:r>
      <w:r w:rsidRPr="00526A3E">
        <w:rPr>
          <w:rFonts w:ascii="Times New Roman" w:hAnsi="Times New Roman" w:cs="Times New Roman"/>
          <w:color w:val="000000" w:themeColor="text1"/>
          <w:kern w:val="32"/>
        </w:rPr>
        <w:t>"), hereby:</w:t>
      </w:r>
    </w:p>
    <w:p w14:paraId="470A2F24" w14:textId="77777777" w:rsidR="00526A3E" w:rsidRPr="00526A3E" w:rsidRDefault="00526A3E" w:rsidP="00526A3E">
      <w:pPr>
        <w:numPr>
          <w:ilvl w:val="0"/>
          <w:numId w:val="8"/>
        </w:numPr>
        <w:tabs>
          <w:tab w:val="left" w:leader="dot" w:pos="9639"/>
        </w:tabs>
        <w:spacing w:line="276" w:lineRule="auto"/>
        <w:jc w:val="both"/>
        <w:rPr>
          <w:rFonts w:ascii="Times New Roman" w:hAnsi="Times New Roman" w:cs="Times New Roman"/>
          <w:color w:val="000000" w:themeColor="text1"/>
          <w:shd w:val="clear" w:color="auto" w:fill="FFFFFF"/>
        </w:rPr>
      </w:pPr>
      <w:r w:rsidRPr="00526A3E">
        <w:rPr>
          <w:rFonts w:ascii="Times New Roman" w:hAnsi="Times New Roman" w:cs="Times New Roman"/>
          <w:color w:val="000000" w:themeColor="text1"/>
          <w:shd w:val="clear" w:color="auto" w:fill="FFFFFF"/>
        </w:rPr>
        <w:t xml:space="preserve">Represents that neither the Company, any person controlling or controlled by the Company, any person having a beneficial interest in the Company, nor any person for whom the Company acts as agent or nominee in connection herewith: </w:t>
      </w:r>
    </w:p>
    <w:p w14:paraId="6CBF4720" w14:textId="77777777" w:rsidR="00526A3E" w:rsidRPr="00526A3E" w:rsidRDefault="00526A3E" w:rsidP="00526A3E">
      <w:pPr>
        <w:numPr>
          <w:ilvl w:val="0"/>
          <w:numId w:val="9"/>
        </w:numPr>
        <w:tabs>
          <w:tab w:val="left" w:leader="dot" w:pos="9639"/>
        </w:tabs>
        <w:spacing w:line="276" w:lineRule="auto"/>
        <w:jc w:val="both"/>
        <w:rPr>
          <w:rFonts w:ascii="Times New Roman" w:hAnsi="Times New Roman" w:cs="Times New Roman"/>
          <w:color w:val="000000" w:themeColor="text1"/>
          <w:shd w:val="clear" w:color="auto" w:fill="FFFFFF"/>
        </w:rPr>
      </w:pPr>
      <w:r w:rsidRPr="00526A3E">
        <w:rPr>
          <w:rFonts w:ascii="Times New Roman" w:hAnsi="Times New Roman" w:cs="Times New Roman"/>
          <w:color w:val="000000" w:themeColor="text1"/>
          <w:shd w:val="clear" w:color="auto" w:fill="FFFFFF"/>
        </w:rPr>
        <w:t>is an individual or entity, country or territory that is named on any list of sanctioned persons issued by the United Nations Security Council or its committees, the Council of the European Union, the World Bank Group, the Vietnamese government or any other lists of sanction persons in connection with money laundering or terrorism or the financing of terrorism; or</w:t>
      </w:r>
    </w:p>
    <w:p w14:paraId="011888AC" w14:textId="77777777" w:rsidR="00526A3E" w:rsidRPr="00526A3E" w:rsidRDefault="00526A3E" w:rsidP="00526A3E">
      <w:pPr>
        <w:numPr>
          <w:ilvl w:val="0"/>
          <w:numId w:val="9"/>
        </w:numPr>
        <w:tabs>
          <w:tab w:val="left" w:leader="dot" w:pos="9639"/>
        </w:tabs>
        <w:spacing w:line="276" w:lineRule="auto"/>
        <w:jc w:val="both"/>
        <w:rPr>
          <w:rFonts w:ascii="Times New Roman" w:hAnsi="Times New Roman" w:cs="Times New Roman"/>
          <w:color w:val="000000" w:themeColor="text1"/>
          <w:shd w:val="clear" w:color="auto" w:fill="FFFFFF"/>
        </w:rPr>
      </w:pPr>
      <w:r w:rsidRPr="00526A3E">
        <w:rPr>
          <w:rFonts w:ascii="Times New Roman" w:hAnsi="Times New Roman" w:cs="Times New Roman"/>
          <w:color w:val="000000" w:themeColor="text1"/>
          <w:shd w:val="clear" w:color="auto" w:fill="FFFFFF"/>
        </w:rPr>
        <w:t>conducts any crimes relating to money laundering, financing of terrorism or any other crimes in any jurisdiction.</w:t>
      </w:r>
    </w:p>
    <w:p w14:paraId="253FCD48" w14:textId="77777777" w:rsidR="00526A3E" w:rsidRPr="00526A3E" w:rsidRDefault="00526A3E" w:rsidP="00526A3E">
      <w:pPr>
        <w:numPr>
          <w:ilvl w:val="0"/>
          <w:numId w:val="8"/>
        </w:numPr>
        <w:tabs>
          <w:tab w:val="left" w:leader="dot" w:pos="9639"/>
        </w:tabs>
        <w:spacing w:line="276" w:lineRule="auto"/>
        <w:jc w:val="both"/>
        <w:rPr>
          <w:rFonts w:ascii="Times New Roman" w:hAnsi="Times New Roman" w:cs="Times New Roman"/>
          <w:color w:val="000000" w:themeColor="text1"/>
        </w:rPr>
      </w:pPr>
      <w:hyperlink r:id="rId13" w:history="1">
        <w:r w:rsidRPr="00526A3E">
          <w:rPr>
            <w:rFonts w:ascii="Times New Roman" w:hAnsi="Times New Roman" w:cs="Times New Roman"/>
            <w:color w:val="000000" w:themeColor="text1"/>
            <w:shd w:val="clear" w:color="auto" w:fill="FFFFFF"/>
          </w:rPr>
          <w:t>Agrees</w:t>
        </w:r>
      </w:hyperlink>
      <w:r w:rsidRPr="00526A3E">
        <w:rPr>
          <w:rFonts w:ascii="Times New Roman" w:hAnsi="Times New Roman" w:cs="Times New Roman"/>
          <w:color w:val="000000" w:themeColor="text1"/>
          <w:shd w:val="clear" w:color="auto" w:fill="FFFFFF"/>
        </w:rPr>
        <w:t xml:space="preserve"> to abide by and comply with all applicable laws, regulations and international best practices on anti-money laundering and combatting of terrorism financing.</w:t>
      </w:r>
    </w:p>
    <w:p w14:paraId="1BB30FBD" w14:textId="77777777" w:rsidR="00526A3E" w:rsidRPr="00526A3E" w:rsidRDefault="00526A3E" w:rsidP="00526A3E">
      <w:pPr>
        <w:tabs>
          <w:tab w:val="left" w:leader="underscore" w:pos="2835"/>
          <w:tab w:val="left" w:leader="dot" w:pos="9639"/>
        </w:tabs>
        <w:spacing w:before="240" w:line="276" w:lineRule="auto"/>
        <w:jc w:val="both"/>
        <w:rPr>
          <w:rFonts w:ascii="Times New Roman" w:hAnsi="Times New Roman" w:cs="Times New Roman"/>
          <w:bCs/>
          <w:color w:val="000000" w:themeColor="text1"/>
          <w:kern w:val="32"/>
        </w:rPr>
      </w:pPr>
    </w:p>
    <w:p w14:paraId="3F6F76B3" w14:textId="77777777" w:rsidR="00526A3E" w:rsidRPr="00526A3E" w:rsidRDefault="00526A3E" w:rsidP="00526A3E">
      <w:pPr>
        <w:tabs>
          <w:tab w:val="left" w:leader="underscore" w:pos="2835"/>
          <w:tab w:val="left" w:leader="dot" w:pos="9639"/>
        </w:tabs>
        <w:spacing w:before="240"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 xml:space="preserve">Date: </w:t>
      </w:r>
      <w:r w:rsidRPr="00526A3E">
        <w:rPr>
          <w:rFonts w:ascii="Times New Roman" w:hAnsi="Times New Roman" w:cs="Times New Roman"/>
          <w:color w:val="000000" w:themeColor="text1"/>
          <w:kern w:val="32"/>
        </w:rPr>
        <w:tab/>
      </w:r>
    </w:p>
    <w:p w14:paraId="32299997" w14:textId="77777777" w:rsidR="00526A3E" w:rsidRPr="00526A3E" w:rsidRDefault="00526A3E" w:rsidP="00526A3E">
      <w:pPr>
        <w:tabs>
          <w:tab w:val="left" w:leader="dot" w:pos="9639"/>
        </w:tabs>
        <w:spacing w:before="480" w:line="276" w:lineRule="auto"/>
        <w:jc w:val="both"/>
        <w:rPr>
          <w:rFonts w:ascii="Times New Roman" w:hAnsi="Times New Roman" w:cs="Times New Roman"/>
          <w:b/>
          <w:color w:val="000000" w:themeColor="text1"/>
          <w:kern w:val="32"/>
        </w:rPr>
      </w:pPr>
      <w:r w:rsidRPr="00526A3E">
        <w:rPr>
          <w:rFonts w:ascii="Times New Roman" w:hAnsi="Times New Roman" w:cs="Times New Roman"/>
          <w:b/>
          <w:color w:val="000000" w:themeColor="text1"/>
          <w:kern w:val="32"/>
        </w:rPr>
        <w:t>For and on behalf of &lt;Name of the Business Partner&gt;</w:t>
      </w:r>
    </w:p>
    <w:p w14:paraId="00F60EE0" w14:textId="77777777" w:rsidR="00526A3E" w:rsidRPr="00526A3E" w:rsidRDefault="00526A3E" w:rsidP="00526A3E">
      <w:pPr>
        <w:tabs>
          <w:tab w:val="left" w:leader="dot" w:pos="9639"/>
        </w:tabs>
        <w:spacing w:before="240" w:line="276" w:lineRule="auto"/>
        <w:jc w:val="both"/>
        <w:rPr>
          <w:rFonts w:ascii="Times New Roman" w:hAnsi="Times New Roman" w:cs="Times New Roman"/>
          <w:bCs/>
          <w:i/>
          <w:iCs/>
          <w:color w:val="000000" w:themeColor="text1"/>
          <w:kern w:val="32"/>
        </w:rPr>
      </w:pPr>
      <w:r w:rsidRPr="00526A3E">
        <w:rPr>
          <w:rFonts w:ascii="Times New Roman" w:hAnsi="Times New Roman" w:cs="Times New Roman"/>
          <w:i/>
          <w:iCs/>
          <w:color w:val="000000" w:themeColor="text1"/>
          <w:kern w:val="32"/>
        </w:rPr>
        <w:t>(Sign &amp; seal below)</w:t>
      </w:r>
    </w:p>
    <w:p w14:paraId="7AA552C1" w14:textId="77777777" w:rsidR="00526A3E" w:rsidRPr="00526A3E" w:rsidRDefault="00526A3E" w:rsidP="00526A3E">
      <w:pPr>
        <w:tabs>
          <w:tab w:val="left" w:leader="underscore" w:pos="2835"/>
          <w:tab w:val="left" w:leader="dot" w:pos="9639"/>
        </w:tabs>
        <w:spacing w:before="240"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ab/>
      </w:r>
    </w:p>
    <w:p w14:paraId="3364BCD6" w14:textId="77777777" w:rsidR="00526A3E" w:rsidRPr="00526A3E" w:rsidRDefault="00526A3E" w:rsidP="00526A3E">
      <w:pPr>
        <w:tabs>
          <w:tab w:val="left" w:leader="underscore" w:pos="2835"/>
          <w:tab w:val="left" w:leader="dot" w:pos="9639"/>
        </w:tabs>
        <w:spacing w:before="240"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 xml:space="preserve">Name: </w:t>
      </w:r>
      <w:r w:rsidRPr="00526A3E">
        <w:rPr>
          <w:rFonts w:ascii="Times New Roman" w:hAnsi="Times New Roman" w:cs="Times New Roman"/>
          <w:color w:val="000000" w:themeColor="text1"/>
          <w:kern w:val="32"/>
        </w:rPr>
        <w:tab/>
      </w:r>
    </w:p>
    <w:p w14:paraId="3AAD3363" w14:textId="77777777" w:rsidR="00526A3E" w:rsidRPr="00526A3E" w:rsidRDefault="00526A3E" w:rsidP="00526A3E">
      <w:pPr>
        <w:tabs>
          <w:tab w:val="left" w:leader="underscore" w:pos="2835"/>
          <w:tab w:val="left" w:leader="dot" w:pos="9639"/>
        </w:tabs>
        <w:spacing w:before="240" w:line="276" w:lineRule="auto"/>
        <w:jc w:val="both"/>
        <w:rPr>
          <w:rFonts w:ascii="Times New Roman" w:hAnsi="Times New Roman" w:cs="Times New Roman"/>
          <w:bCs/>
          <w:color w:val="000000" w:themeColor="text1"/>
          <w:kern w:val="32"/>
        </w:rPr>
      </w:pPr>
      <w:r w:rsidRPr="00526A3E">
        <w:rPr>
          <w:rFonts w:ascii="Times New Roman" w:hAnsi="Times New Roman" w:cs="Times New Roman"/>
          <w:color w:val="000000" w:themeColor="text1"/>
          <w:kern w:val="32"/>
        </w:rPr>
        <w:t xml:space="preserve">Title: </w:t>
      </w:r>
      <w:r w:rsidRPr="00526A3E">
        <w:rPr>
          <w:rFonts w:ascii="Times New Roman" w:hAnsi="Times New Roman" w:cs="Times New Roman"/>
          <w:color w:val="000000" w:themeColor="text1"/>
          <w:kern w:val="32"/>
        </w:rPr>
        <w:tab/>
      </w:r>
    </w:p>
    <w:p w14:paraId="68A2E2BA" w14:textId="77777777" w:rsidR="00526A3E" w:rsidRPr="00526A3E" w:rsidRDefault="00526A3E" w:rsidP="00526A3E">
      <w:pPr>
        <w:spacing w:line="276" w:lineRule="auto"/>
        <w:rPr>
          <w:rFonts w:ascii="Times New Roman" w:eastAsiaTheme="majorEastAsia" w:hAnsi="Times New Roman" w:cs="Times New Roman"/>
          <w:color w:val="000000" w:themeColor="text1"/>
          <w:lang w:eastAsia="ja-JP"/>
        </w:rPr>
      </w:pPr>
    </w:p>
    <w:p w14:paraId="4BE0D7E8" w14:textId="77777777" w:rsidR="00526A3E" w:rsidRPr="00526A3E" w:rsidRDefault="00526A3E" w:rsidP="00526A3E">
      <w:pPr>
        <w:spacing w:line="276" w:lineRule="auto"/>
        <w:rPr>
          <w:rFonts w:ascii="Times New Roman" w:eastAsiaTheme="majorEastAsia" w:hAnsi="Times New Roman" w:cs="Times New Roman"/>
          <w:color w:val="000000" w:themeColor="text1"/>
          <w:lang w:eastAsia="ja-JP"/>
        </w:rPr>
      </w:pPr>
    </w:p>
    <w:p w14:paraId="0BC7AD0F" w14:textId="77777777" w:rsidR="00526A3E" w:rsidRPr="00526A3E" w:rsidRDefault="00526A3E" w:rsidP="00526A3E">
      <w:pPr>
        <w:spacing w:line="276" w:lineRule="auto"/>
        <w:rPr>
          <w:rFonts w:ascii="Times New Roman" w:eastAsiaTheme="majorEastAsia" w:hAnsi="Times New Roman" w:cs="Times New Roman"/>
          <w:color w:val="000000" w:themeColor="text1"/>
          <w:lang w:eastAsia="ja-JP"/>
        </w:rPr>
      </w:pPr>
    </w:p>
    <w:p w14:paraId="0646E0C2" w14:textId="77777777" w:rsidR="00526A3E" w:rsidRPr="00526A3E" w:rsidRDefault="00526A3E" w:rsidP="00526A3E">
      <w:pPr>
        <w:spacing w:line="276" w:lineRule="auto"/>
        <w:rPr>
          <w:rFonts w:ascii="Times New Roman" w:eastAsiaTheme="majorEastAsia" w:hAnsi="Times New Roman" w:cs="Times New Roman"/>
          <w:color w:val="000000" w:themeColor="text1"/>
          <w:lang w:eastAsia="ja-JP"/>
        </w:rPr>
      </w:pPr>
    </w:p>
    <w:p w14:paraId="164C4914" w14:textId="77777777" w:rsidR="00526A3E" w:rsidRPr="00526A3E" w:rsidRDefault="00526A3E" w:rsidP="00526A3E">
      <w:pPr>
        <w:spacing w:line="276" w:lineRule="auto"/>
        <w:rPr>
          <w:rFonts w:ascii="Times New Roman" w:hAnsi="Times New Roman" w:cs="Times New Roman"/>
          <w:color w:val="000000" w:themeColor="text1"/>
          <w:lang w:val="en-GB"/>
        </w:rPr>
      </w:pPr>
      <w:bookmarkStart w:id="29" w:name="_APPENDIX_2b_-"/>
      <w:bookmarkStart w:id="30" w:name="_heading=h.1fob9te" w:colFirst="0" w:colLast="0"/>
      <w:bookmarkStart w:id="31" w:name="_heading=h.3znysh7" w:colFirst="0" w:colLast="0"/>
      <w:bookmarkEnd w:id="1"/>
      <w:bookmarkEnd w:id="2"/>
      <w:bookmarkEnd w:id="29"/>
      <w:bookmarkEnd w:id="30"/>
      <w:bookmarkEnd w:id="31"/>
    </w:p>
    <w:sectPr w:rsidR="00526A3E" w:rsidRPr="00526A3E" w:rsidSect="00526A3E">
      <w:headerReference w:type="default" r:id="rId14"/>
      <w:footerReference w:type="default" r:id="rId15"/>
      <w:pgSz w:w="12240" w:h="15840"/>
      <w:pgMar w:top="1620" w:right="1170" w:bottom="2070" w:left="9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B389" w14:textId="77777777" w:rsidR="000919C5" w:rsidRDefault="000919C5" w:rsidP="00D00CF2">
      <w:r>
        <w:separator/>
      </w:r>
    </w:p>
  </w:endnote>
  <w:endnote w:type="continuationSeparator" w:id="0">
    <w:p w14:paraId="27793C9E" w14:textId="77777777" w:rsidR="000919C5" w:rsidRDefault="000919C5" w:rsidP="00D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9E2" w14:textId="17E0975E" w:rsidR="00D00CF2" w:rsidRDefault="008833A3" w:rsidP="008833A3">
    <w:pPr>
      <w:pStyle w:val="Footer"/>
      <w:tabs>
        <w:tab w:val="clear" w:pos="9360"/>
      </w:tabs>
      <w:ind w:left="-90" w:right="-1440"/>
    </w:pPr>
    <w:r>
      <w:rPr>
        <w:noProof/>
      </w:rPr>
      <w:drawing>
        <wp:anchor distT="0" distB="0" distL="114300" distR="114300" simplePos="0" relativeHeight="251658240" behindDoc="1" locked="0" layoutInCell="1" allowOverlap="1" wp14:anchorId="14260A92" wp14:editId="4B7A765A">
          <wp:simplePos x="0" y="0"/>
          <wp:positionH relativeFrom="column">
            <wp:posOffset>-233045</wp:posOffset>
          </wp:positionH>
          <wp:positionV relativeFrom="paragraph">
            <wp:posOffset>-1208405</wp:posOffset>
          </wp:positionV>
          <wp:extent cx="7211492" cy="1386280"/>
          <wp:effectExtent l="0" t="0" r="0" b="0"/>
          <wp:wrapNone/>
          <wp:docPr id="4407047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23040"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492" cy="13862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7E46" w14:textId="77777777" w:rsidR="000919C5" w:rsidRDefault="000919C5" w:rsidP="00D00CF2">
      <w:r>
        <w:separator/>
      </w:r>
    </w:p>
  </w:footnote>
  <w:footnote w:type="continuationSeparator" w:id="0">
    <w:p w14:paraId="6AEA4912" w14:textId="77777777" w:rsidR="000919C5" w:rsidRDefault="000919C5" w:rsidP="00D0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34FE" w14:textId="77777777" w:rsidR="000C702E" w:rsidRDefault="000C702E" w:rsidP="003C35B3">
    <w:pPr>
      <w:pStyle w:val="Header"/>
      <w:tabs>
        <w:tab w:val="clear" w:pos="9360"/>
      </w:tabs>
      <w:ind w:left="-720" w:right="-1440"/>
      <w:rPr>
        <w:noProof/>
      </w:rPr>
    </w:pPr>
  </w:p>
  <w:p w14:paraId="3D92F819" w14:textId="14D512B4" w:rsidR="00D00CF2" w:rsidRDefault="00D00CF2" w:rsidP="003C35B3">
    <w:pPr>
      <w:pStyle w:val="Header"/>
      <w:tabs>
        <w:tab w:val="clear" w:pos="9360"/>
      </w:tabs>
      <w:ind w:left="-720" w:right="-1440"/>
    </w:pPr>
    <w:r>
      <w:rPr>
        <w:noProof/>
      </w:rPr>
      <w:drawing>
        <wp:inline distT="0" distB="0" distL="0" distR="0" wp14:anchorId="7E8CC4B2" wp14:editId="51D94493">
          <wp:extent cx="7435715" cy="935026"/>
          <wp:effectExtent l="0" t="0" r="0" b="0"/>
          <wp:docPr id="592623625" name="Picture 59262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letter head (2 bản) - 0.5cm-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86" cy="953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588D"/>
    <w:multiLevelType w:val="hybridMultilevel"/>
    <w:tmpl w:val="DA5A3FB6"/>
    <w:lvl w:ilvl="0" w:tplc="AC781E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05C8"/>
    <w:multiLevelType w:val="multilevel"/>
    <w:tmpl w:val="0AA82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63C51"/>
    <w:multiLevelType w:val="hybridMultilevel"/>
    <w:tmpl w:val="7CD0B884"/>
    <w:lvl w:ilvl="0" w:tplc="4CC0D5BA">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BD8E9A8C">
      <w:numFmt w:val="bullet"/>
      <w:lvlText w:val="•"/>
      <w:lvlJc w:val="left"/>
      <w:pPr>
        <w:ind w:left="524" w:hanging="205"/>
      </w:pPr>
      <w:rPr>
        <w:rFonts w:hint="default"/>
        <w:lang w:val="en-US" w:eastAsia="en-US" w:bidi="ar-SA"/>
      </w:rPr>
    </w:lvl>
    <w:lvl w:ilvl="2" w:tplc="99F615D0">
      <w:numFmt w:val="bullet"/>
      <w:lvlText w:val="•"/>
      <w:lvlJc w:val="left"/>
      <w:pPr>
        <w:ind w:left="728" w:hanging="205"/>
      </w:pPr>
      <w:rPr>
        <w:rFonts w:hint="default"/>
        <w:lang w:val="en-US" w:eastAsia="en-US" w:bidi="ar-SA"/>
      </w:rPr>
    </w:lvl>
    <w:lvl w:ilvl="3" w:tplc="22B01EFC">
      <w:numFmt w:val="bullet"/>
      <w:lvlText w:val="•"/>
      <w:lvlJc w:val="left"/>
      <w:pPr>
        <w:ind w:left="932" w:hanging="205"/>
      </w:pPr>
      <w:rPr>
        <w:rFonts w:hint="default"/>
        <w:lang w:val="en-US" w:eastAsia="en-US" w:bidi="ar-SA"/>
      </w:rPr>
    </w:lvl>
    <w:lvl w:ilvl="4" w:tplc="3244CA38">
      <w:numFmt w:val="bullet"/>
      <w:lvlText w:val="•"/>
      <w:lvlJc w:val="left"/>
      <w:pPr>
        <w:ind w:left="1136" w:hanging="205"/>
      </w:pPr>
      <w:rPr>
        <w:rFonts w:hint="default"/>
        <w:lang w:val="en-US" w:eastAsia="en-US" w:bidi="ar-SA"/>
      </w:rPr>
    </w:lvl>
    <w:lvl w:ilvl="5" w:tplc="4CACCFB4">
      <w:numFmt w:val="bullet"/>
      <w:lvlText w:val="•"/>
      <w:lvlJc w:val="left"/>
      <w:pPr>
        <w:ind w:left="1340" w:hanging="205"/>
      </w:pPr>
      <w:rPr>
        <w:rFonts w:hint="default"/>
        <w:lang w:val="en-US" w:eastAsia="en-US" w:bidi="ar-SA"/>
      </w:rPr>
    </w:lvl>
    <w:lvl w:ilvl="6" w:tplc="AF5CDE36">
      <w:numFmt w:val="bullet"/>
      <w:lvlText w:val="•"/>
      <w:lvlJc w:val="left"/>
      <w:pPr>
        <w:ind w:left="1544" w:hanging="205"/>
      </w:pPr>
      <w:rPr>
        <w:rFonts w:hint="default"/>
        <w:lang w:val="en-US" w:eastAsia="en-US" w:bidi="ar-SA"/>
      </w:rPr>
    </w:lvl>
    <w:lvl w:ilvl="7" w:tplc="64467206">
      <w:numFmt w:val="bullet"/>
      <w:lvlText w:val="•"/>
      <w:lvlJc w:val="left"/>
      <w:pPr>
        <w:ind w:left="1748" w:hanging="205"/>
      </w:pPr>
      <w:rPr>
        <w:rFonts w:hint="default"/>
        <w:lang w:val="en-US" w:eastAsia="en-US" w:bidi="ar-SA"/>
      </w:rPr>
    </w:lvl>
    <w:lvl w:ilvl="8" w:tplc="E0A0DFE0">
      <w:numFmt w:val="bullet"/>
      <w:lvlText w:val="•"/>
      <w:lvlJc w:val="left"/>
      <w:pPr>
        <w:ind w:left="1952" w:hanging="205"/>
      </w:pPr>
      <w:rPr>
        <w:rFonts w:hint="default"/>
        <w:lang w:val="en-US" w:eastAsia="en-US" w:bidi="ar-SA"/>
      </w:rPr>
    </w:lvl>
  </w:abstractNum>
  <w:abstractNum w:abstractNumId="3" w15:restartNumberingAfterBreak="0">
    <w:nsid w:val="202A20C4"/>
    <w:multiLevelType w:val="hybridMultilevel"/>
    <w:tmpl w:val="5D6EB696"/>
    <w:lvl w:ilvl="0" w:tplc="38DE1504">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BFC81346">
      <w:numFmt w:val="bullet"/>
      <w:lvlText w:val="•"/>
      <w:lvlJc w:val="left"/>
      <w:pPr>
        <w:ind w:left="524" w:hanging="205"/>
      </w:pPr>
      <w:rPr>
        <w:rFonts w:hint="default"/>
        <w:lang w:val="en-US" w:eastAsia="en-US" w:bidi="ar-SA"/>
      </w:rPr>
    </w:lvl>
    <w:lvl w:ilvl="2" w:tplc="D48215DA">
      <w:numFmt w:val="bullet"/>
      <w:lvlText w:val="•"/>
      <w:lvlJc w:val="left"/>
      <w:pPr>
        <w:ind w:left="728" w:hanging="205"/>
      </w:pPr>
      <w:rPr>
        <w:rFonts w:hint="default"/>
        <w:lang w:val="en-US" w:eastAsia="en-US" w:bidi="ar-SA"/>
      </w:rPr>
    </w:lvl>
    <w:lvl w:ilvl="3" w:tplc="CB924C76">
      <w:numFmt w:val="bullet"/>
      <w:lvlText w:val="•"/>
      <w:lvlJc w:val="left"/>
      <w:pPr>
        <w:ind w:left="932" w:hanging="205"/>
      </w:pPr>
      <w:rPr>
        <w:rFonts w:hint="default"/>
        <w:lang w:val="en-US" w:eastAsia="en-US" w:bidi="ar-SA"/>
      </w:rPr>
    </w:lvl>
    <w:lvl w:ilvl="4" w:tplc="B7E68308">
      <w:numFmt w:val="bullet"/>
      <w:lvlText w:val="•"/>
      <w:lvlJc w:val="left"/>
      <w:pPr>
        <w:ind w:left="1136" w:hanging="205"/>
      </w:pPr>
      <w:rPr>
        <w:rFonts w:hint="default"/>
        <w:lang w:val="en-US" w:eastAsia="en-US" w:bidi="ar-SA"/>
      </w:rPr>
    </w:lvl>
    <w:lvl w:ilvl="5" w:tplc="38242F80">
      <w:numFmt w:val="bullet"/>
      <w:lvlText w:val="•"/>
      <w:lvlJc w:val="left"/>
      <w:pPr>
        <w:ind w:left="1340" w:hanging="205"/>
      </w:pPr>
      <w:rPr>
        <w:rFonts w:hint="default"/>
        <w:lang w:val="en-US" w:eastAsia="en-US" w:bidi="ar-SA"/>
      </w:rPr>
    </w:lvl>
    <w:lvl w:ilvl="6" w:tplc="92CC25EC">
      <w:numFmt w:val="bullet"/>
      <w:lvlText w:val="•"/>
      <w:lvlJc w:val="left"/>
      <w:pPr>
        <w:ind w:left="1544" w:hanging="205"/>
      </w:pPr>
      <w:rPr>
        <w:rFonts w:hint="default"/>
        <w:lang w:val="en-US" w:eastAsia="en-US" w:bidi="ar-SA"/>
      </w:rPr>
    </w:lvl>
    <w:lvl w:ilvl="7" w:tplc="37DA101C">
      <w:numFmt w:val="bullet"/>
      <w:lvlText w:val="•"/>
      <w:lvlJc w:val="left"/>
      <w:pPr>
        <w:ind w:left="1748" w:hanging="205"/>
      </w:pPr>
      <w:rPr>
        <w:rFonts w:hint="default"/>
        <w:lang w:val="en-US" w:eastAsia="en-US" w:bidi="ar-SA"/>
      </w:rPr>
    </w:lvl>
    <w:lvl w:ilvl="8" w:tplc="64382D9A">
      <w:numFmt w:val="bullet"/>
      <w:lvlText w:val="•"/>
      <w:lvlJc w:val="left"/>
      <w:pPr>
        <w:ind w:left="1952" w:hanging="205"/>
      </w:pPr>
      <w:rPr>
        <w:rFonts w:hint="default"/>
        <w:lang w:val="en-US" w:eastAsia="en-US" w:bidi="ar-SA"/>
      </w:rPr>
    </w:lvl>
  </w:abstractNum>
  <w:abstractNum w:abstractNumId="4" w15:restartNumberingAfterBreak="0">
    <w:nsid w:val="2570619B"/>
    <w:multiLevelType w:val="hybridMultilevel"/>
    <w:tmpl w:val="7BAAC6AE"/>
    <w:lvl w:ilvl="0" w:tplc="7E4E03D2">
      <w:numFmt w:val="bullet"/>
      <w:lvlText w:val="■"/>
      <w:lvlJc w:val="left"/>
      <w:pPr>
        <w:ind w:left="2815" w:hanging="205"/>
      </w:pPr>
      <w:rPr>
        <w:rFonts w:ascii="Times New Roman" w:eastAsia="Times New Roman" w:hAnsi="Times New Roman" w:cs="Times New Roman" w:hint="default"/>
        <w:b w:val="0"/>
        <w:bCs w:val="0"/>
        <w:i w:val="0"/>
        <w:iCs w:val="0"/>
        <w:w w:val="100"/>
        <w:sz w:val="24"/>
        <w:szCs w:val="24"/>
        <w:lang w:val="en-US" w:eastAsia="en-US" w:bidi="ar-SA"/>
      </w:rPr>
    </w:lvl>
    <w:lvl w:ilvl="1" w:tplc="EDDEE5CE">
      <w:numFmt w:val="bullet"/>
      <w:lvlText w:val="•"/>
      <w:lvlJc w:val="left"/>
      <w:pPr>
        <w:ind w:left="524" w:hanging="205"/>
      </w:pPr>
      <w:rPr>
        <w:rFonts w:hint="default"/>
        <w:lang w:val="en-US" w:eastAsia="en-US" w:bidi="ar-SA"/>
      </w:rPr>
    </w:lvl>
    <w:lvl w:ilvl="2" w:tplc="9D06713C">
      <w:numFmt w:val="bullet"/>
      <w:lvlText w:val="•"/>
      <w:lvlJc w:val="left"/>
      <w:pPr>
        <w:ind w:left="728" w:hanging="205"/>
      </w:pPr>
      <w:rPr>
        <w:rFonts w:hint="default"/>
        <w:lang w:val="en-US" w:eastAsia="en-US" w:bidi="ar-SA"/>
      </w:rPr>
    </w:lvl>
    <w:lvl w:ilvl="3" w:tplc="9F9EE822">
      <w:numFmt w:val="bullet"/>
      <w:lvlText w:val="•"/>
      <w:lvlJc w:val="left"/>
      <w:pPr>
        <w:ind w:left="932" w:hanging="205"/>
      </w:pPr>
      <w:rPr>
        <w:rFonts w:hint="default"/>
        <w:lang w:val="en-US" w:eastAsia="en-US" w:bidi="ar-SA"/>
      </w:rPr>
    </w:lvl>
    <w:lvl w:ilvl="4" w:tplc="F9BA010A">
      <w:numFmt w:val="bullet"/>
      <w:lvlText w:val="•"/>
      <w:lvlJc w:val="left"/>
      <w:pPr>
        <w:ind w:left="1136" w:hanging="205"/>
      </w:pPr>
      <w:rPr>
        <w:rFonts w:hint="default"/>
        <w:lang w:val="en-US" w:eastAsia="en-US" w:bidi="ar-SA"/>
      </w:rPr>
    </w:lvl>
    <w:lvl w:ilvl="5" w:tplc="40F6A194">
      <w:numFmt w:val="bullet"/>
      <w:lvlText w:val="•"/>
      <w:lvlJc w:val="left"/>
      <w:pPr>
        <w:ind w:left="1340" w:hanging="205"/>
      </w:pPr>
      <w:rPr>
        <w:rFonts w:hint="default"/>
        <w:lang w:val="en-US" w:eastAsia="en-US" w:bidi="ar-SA"/>
      </w:rPr>
    </w:lvl>
    <w:lvl w:ilvl="6" w:tplc="1214CCC2">
      <w:numFmt w:val="bullet"/>
      <w:lvlText w:val="•"/>
      <w:lvlJc w:val="left"/>
      <w:pPr>
        <w:ind w:left="1544" w:hanging="205"/>
      </w:pPr>
      <w:rPr>
        <w:rFonts w:hint="default"/>
        <w:lang w:val="en-US" w:eastAsia="en-US" w:bidi="ar-SA"/>
      </w:rPr>
    </w:lvl>
    <w:lvl w:ilvl="7" w:tplc="A43AD73A">
      <w:numFmt w:val="bullet"/>
      <w:lvlText w:val="•"/>
      <w:lvlJc w:val="left"/>
      <w:pPr>
        <w:ind w:left="1748" w:hanging="205"/>
      </w:pPr>
      <w:rPr>
        <w:rFonts w:hint="default"/>
        <w:lang w:val="en-US" w:eastAsia="en-US" w:bidi="ar-SA"/>
      </w:rPr>
    </w:lvl>
    <w:lvl w:ilvl="8" w:tplc="6A5CCD90">
      <w:numFmt w:val="bullet"/>
      <w:lvlText w:val="•"/>
      <w:lvlJc w:val="left"/>
      <w:pPr>
        <w:ind w:left="1952" w:hanging="205"/>
      </w:pPr>
      <w:rPr>
        <w:rFonts w:hint="default"/>
        <w:lang w:val="en-US" w:eastAsia="en-US" w:bidi="ar-SA"/>
      </w:rPr>
    </w:lvl>
  </w:abstractNum>
  <w:abstractNum w:abstractNumId="5" w15:restartNumberingAfterBreak="0">
    <w:nsid w:val="29211B06"/>
    <w:multiLevelType w:val="hybridMultilevel"/>
    <w:tmpl w:val="E1C02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66C2D"/>
    <w:multiLevelType w:val="hybridMultilevel"/>
    <w:tmpl w:val="01D468F4"/>
    <w:lvl w:ilvl="0" w:tplc="4C26AAE2">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444685EA">
      <w:numFmt w:val="bullet"/>
      <w:lvlText w:val="•"/>
      <w:lvlJc w:val="left"/>
      <w:pPr>
        <w:ind w:left="524" w:hanging="205"/>
      </w:pPr>
      <w:rPr>
        <w:rFonts w:hint="default"/>
        <w:lang w:val="en-US" w:eastAsia="en-US" w:bidi="ar-SA"/>
      </w:rPr>
    </w:lvl>
    <w:lvl w:ilvl="2" w:tplc="F87C33A0">
      <w:numFmt w:val="bullet"/>
      <w:lvlText w:val="•"/>
      <w:lvlJc w:val="left"/>
      <w:pPr>
        <w:ind w:left="728" w:hanging="205"/>
      </w:pPr>
      <w:rPr>
        <w:rFonts w:hint="default"/>
        <w:lang w:val="en-US" w:eastAsia="en-US" w:bidi="ar-SA"/>
      </w:rPr>
    </w:lvl>
    <w:lvl w:ilvl="3" w:tplc="E15C0472">
      <w:numFmt w:val="bullet"/>
      <w:lvlText w:val="•"/>
      <w:lvlJc w:val="left"/>
      <w:pPr>
        <w:ind w:left="932" w:hanging="205"/>
      </w:pPr>
      <w:rPr>
        <w:rFonts w:hint="default"/>
        <w:lang w:val="en-US" w:eastAsia="en-US" w:bidi="ar-SA"/>
      </w:rPr>
    </w:lvl>
    <w:lvl w:ilvl="4" w:tplc="0890CBDC">
      <w:numFmt w:val="bullet"/>
      <w:lvlText w:val="•"/>
      <w:lvlJc w:val="left"/>
      <w:pPr>
        <w:ind w:left="1136" w:hanging="205"/>
      </w:pPr>
      <w:rPr>
        <w:rFonts w:hint="default"/>
        <w:lang w:val="en-US" w:eastAsia="en-US" w:bidi="ar-SA"/>
      </w:rPr>
    </w:lvl>
    <w:lvl w:ilvl="5" w:tplc="3886F448">
      <w:numFmt w:val="bullet"/>
      <w:lvlText w:val="•"/>
      <w:lvlJc w:val="left"/>
      <w:pPr>
        <w:ind w:left="1340" w:hanging="205"/>
      </w:pPr>
      <w:rPr>
        <w:rFonts w:hint="default"/>
        <w:lang w:val="en-US" w:eastAsia="en-US" w:bidi="ar-SA"/>
      </w:rPr>
    </w:lvl>
    <w:lvl w:ilvl="6" w:tplc="2C84440C">
      <w:numFmt w:val="bullet"/>
      <w:lvlText w:val="•"/>
      <w:lvlJc w:val="left"/>
      <w:pPr>
        <w:ind w:left="1544" w:hanging="205"/>
      </w:pPr>
      <w:rPr>
        <w:rFonts w:hint="default"/>
        <w:lang w:val="en-US" w:eastAsia="en-US" w:bidi="ar-SA"/>
      </w:rPr>
    </w:lvl>
    <w:lvl w:ilvl="7" w:tplc="DC042460">
      <w:numFmt w:val="bullet"/>
      <w:lvlText w:val="•"/>
      <w:lvlJc w:val="left"/>
      <w:pPr>
        <w:ind w:left="1748" w:hanging="205"/>
      </w:pPr>
      <w:rPr>
        <w:rFonts w:hint="default"/>
        <w:lang w:val="en-US" w:eastAsia="en-US" w:bidi="ar-SA"/>
      </w:rPr>
    </w:lvl>
    <w:lvl w:ilvl="8" w:tplc="D4E4C796">
      <w:numFmt w:val="bullet"/>
      <w:lvlText w:val="•"/>
      <w:lvlJc w:val="left"/>
      <w:pPr>
        <w:ind w:left="1952" w:hanging="205"/>
      </w:pPr>
      <w:rPr>
        <w:rFonts w:hint="default"/>
        <w:lang w:val="en-US" w:eastAsia="en-US" w:bidi="ar-SA"/>
      </w:rPr>
    </w:lvl>
  </w:abstractNum>
  <w:abstractNum w:abstractNumId="7" w15:restartNumberingAfterBreak="0">
    <w:nsid w:val="52C46C44"/>
    <w:multiLevelType w:val="hybridMultilevel"/>
    <w:tmpl w:val="7BDC412A"/>
    <w:lvl w:ilvl="0" w:tplc="50BCA5EC">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C6E24A28">
      <w:numFmt w:val="bullet"/>
      <w:lvlText w:val="•"/>
      <w:lvlJc w:val="left"/>
      <w:pPr>
        <w:ind w:left="524" w:hanging="205"/>
      </w:pPr>
      <w:rPr>
        <w:rFonts w:hint="default"/>
        <w:lang w:val="en-US" w:eastAsia="en-US" w:bidi="ar-SA"/>
      </w:rPr>
    </w:lvl>
    <w:lvl w:ilvl="2" w:tplc="545E3488">
      <w:numFmt w:val="bullet"/>
      <w:lvlText w:val="•"/>
      <w:lvlJc w:val="left"/>
      <w:pPr>
        <w:ind w:left="728" w:hanging="205"/>
      </w:pPr>
      <w:rPr>
        <w:rFonts w:hint="default"/>
        <w:lang w:val="en-US" w:eastAsia="en-US" w:bidi="ar-SA"/>
      </w:rPr>
    </w:lvl>
    <w:lvl w:ilvl="3" w:tplc="AEAC72B8">
      <w:numFmt w:val="bullet"/>
      <w:lvlText w:val="•"/>
      <w:lvlJc w:val="left"/>
      <w:pPr>
        <w:ind w:left="932" w:hanging="205"/>
      </w:pPr>
      <w:rPr>
        <w:rFonts w:hint="default"/>
        <w:lang w:val="en-US" w:eastAsia="en-US" w:bidi="ar-SA"/>
      </w:rPr>
    </w:lvl>
    <w:lvl w:ilvl="4" w:tplc="5970A470">
      <w:numFmt w:val="bullet"/>
      <w:lvlText w:val="•"/>
      <w:lvlJc w:val="left"/>
      <w:pPr>
        <w:ind w:left="1136" w:hanging="205"/>
      </w:pPr>
      <w:rPr>
        <w:rFonts w:hint="default"/>
        <w:lang w:val="en-US" w:eastAsia="en-US" w:bidi="ar-SA"/>
      </w:rPr>
    </w:lvl>
    <w:lvl w:ilvl="5" w:tplc="019E60B8">
      <w:numFmt w:val="bullet"/>
      <w:lvlText w:val="•"/>
      <w:lvlJc w:val="left"/>
      <w:pPr>
        <w:ind w:left="1340" w:hanging="205"/>
      </w:pPr>
      <w:rPr>
        <w:rFonts w:hint="default"/>
        <w:lang w:val="en-US" w:eastAsia="en-US" w:bidi="ar-SA"/>
      </w:rPr>
    </w:lvl>
    <w:lvl w:ilvl="6" w:tplc="0C2C6D48">
      <w:numFmt w:val="bullet"/>
      <w:lvlText w:val="•"/>
      <w:lvlJc w:val="left"/>
      <w:pPr>
        <w:ind w:left="1544" w:hanging="205"/>
      </w:pPr>
      <w:rPr>
        <w:rFonts w:hint="default"/>
        <w:lang w:val="en-US" w:eastAsia="en-US" w:bidi="ar-SA"/>
      </w:rPr>
    </w:lvl>
    <w:lvl w:ilvl="7" w:tplc="0504C444">
      <w:numFmt w:val="bullet"/>
      <w:lvlText w:val="•"/>
      <w:lvlJc w:val="left"/>
      <w:pPr>
        <w:ind w:left="1748" w:hanging="205"/>
      </w:pPr>
      <w:rPr>
        <w:rFonts w:hint="default"/>
        <w:lang w:val="en-US" w:eastAsia="en-US" w:bidi="ar-SA"/>
      </w:rPr>
    </w:lvl>
    <w:lvl w:ilvl="8" w:tplc="EEAE383E">
      <w:numFmt w:val="bullet"/>
      <w:lvlText w:val="•"/>
      <w:lvlJc w:val="left"/>
      <w:pPr>
        <w:ind w:left="1952" w:hanging="205"/>
      </w:pPr>
      <w:rPr>
        <w:rFonts w:hint="default"/>
        <w:lang w:val="en-US" w:eastAsia="en-US" w:bidi="ar-SA"/>
      </w:rPr>
    </w:lvl>
  </w:abstractNum>
  <w:abstractNum w:abstractNumId="8" w15:restartNumberingAfterBreak="0">
    <w:nsid w:val="53813976"/>
    <w:multiLevelType w:val="hybridMultilevel"/>
    <w:tmpl w:val="3B429E7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57C02190"/>
    <w:multiLevelType w:val="hybridMultilevel"/>
    <w:tmpl w:val="83F492F4"/>
    <w:lvl w:ilvl="0" w:tplc="38FA2C58">
      <w:numFmt w:val="bullet"/>
      <w:lvlText w:val="■"/>
      <w:lvlJc w:val="left"/>
      <w:pPr>
        <w:ind w:left="2815" w:hanging="205"/>
      </w:pPr>
      <w:rPr>
        <w:rFonts w:ascii="Times New Roman" w:eastAsia="Times New Roman" w:hAnsi="Times New Roman" w:cs="Times New Roman" w:hint="default"/>
        <w:b w:val="0"/>
        <w:bCs w:val="0"/>
        <w:i w:val="0"/>
        <w:iCs w:val="0"/>
        <w:w w:val="100"/>
        <w:sz w:val="24"/>
        <w:szCs w:val="24"/>
        <w:lang w:val="en-US" w:eastAsia="en-US" w:bidi="ar-SA"/>
      </w:rPr>
    </w:lvl>
    <w:lvl w:ilvl="1" w:tplc="B81A447E">
      <w:numFmt w:val="bullet"/>
      <w:lvlText w:val="•"/>
      <w:lvlJc w:val="left"/>
      <w:pPr>
        <w:ind w:left="524" w:hanging="205"/>
      </w:pPr>
      <w:rPr>
        <w:rFonts w:hint="default"/>
        <w:lang w:val="en-US" w:eastAsia="en-US" w:bidi="ar-SA"/>
      </w:rPr>
    </w:lvl>
    <w:lvl w:ilvl="2" w:tplc="F2BA5BD4">
      <w:numFmt w:val="bullet"/>
      <w:lvlText w:val="•"/>
      <w:lvlJc w:val="left"/>
      <w:pPr>
        <w:ind w:left="728" w:hanging="205"/>
      </w:pPr>
      <w:rPr>
        <w:rFonts w:hint="default"/>
        <w:lang w:val="en-US" w:eastAsia="en-US" w:bidi="ar-SA"/>
      </w:rPr>
    </w:lvl>
    <w:lvl w:ilvl="3" w:tplc="6D140B72">
      <w:numFmt w:val="bullet"/>
      <w:lvlText w:val="•"/>
      <w:lvlJc w:val="left"/>
      <w:pPr>
        <w:ind w:left="932" w:hanging="205"/>
      </w:pPr>
      <w:rPr>
        <w:rFonts w:hint="default"/>
        <w:lang w:val="en-US" w:eastAsia="en-US" w:bidi="ar-SA"/>
      </w:rPr>
    </w:lvl>
    <w:lvl w:ilvl="4" w:tplc="885CA23A">
      <w:numFmt w:val="bullet"/>
      <w:lvlText w:val="•"/>
      <w:lvlJc w:val="left"/>
      <w:pPr>
        <w:ind w:left="1136" w:hanging="205"/>
      </w:pPr>
      <w:rPr>
        <w:rFonts w:hint="default"/>
        <w:lang w:val="en-US" w:eastAsia="en-US" w:bidi="ar-SA"/>
      </w:rPr>
    </w:lvl>
    <w:lvl w:ilvl="5" w:tplc="FF90C9E4">
      <w:numFmt w:val="bullet"/>
      <w:lvlText w:val="•"/>
      <w:lvlJc w:val="left"/>
      <w:pPr>
        <w:ind w:left="1340" w:hanging="205"/>
      </w:pPr>
      <w:rPr>
        <w:rFonts w:hint="default"/>
        <w:lang w:val="en-US" w:eastAsia="en-US" w:bidi="ar-SA"/>
      </w:rPr>
    </w:lvl>
    <w:lvl w:ilvl="6" w:tplc="B16873AA">
      <w:numFmt w:val="bullet"/>
      <w:lvlText w:val="•"/>
      <w:lvlJc w:val="left"/>
      <w:pPr>
        <w:ind w:left="1544" w:hanging="205"/>
      </w:pPr>
      <w:rPr>
        <w:rFonts w:hint="default"/>
        <w:lang w:val="en-US" w:eastAsia="en-US" w:bidi="ar-SA"/>
      </w:rPr>
    </w:lvl>
    <w:lvl w:ilvl="7" w:tplc="AEDA5D50">
      <w:numFmt w:val="bullet"/>
      <w:lvlText w:val="•"/>
      <w:lvlJc w:val="left"/>
      <w:pPr>
        <w:ind w:left="1748" w:hanging="205"/>
      </w:pPr>
      <w:rPr>
        <w:rFonts w:hint="default"/>
        <w:lang w:val="en-US" w:eastAsia="en-US" w:bidi="ar-SA"/>
      </w:rPr>
    </w:lvl>
    <w:lvl w:ilvl="8" w:tplc="289C4E2E">
      <w:numFmt w:val="bullet"/>
      <w:lvlText w:val="•"/>
      <w:lvlJc w:val="left"/>
      <w:pPr>
        <w:ind w:left="1952" w:hanging="205"/>
      </w:pPr>
      <w:rPr>
        <w:rFonts w:hint="default"/>
        <w:lang w:val="en-US" w:eastAsia="en-US" w:bidi="ar-SA"/>
      </w:rPr>
    </w:lvl>
  </w:abstractNum>
  <w:abstractNum w:abstractNumId="10" w15:restartNumberingAfterBreak="0">
    <w:nsid w:val="59671341"/>
    <w:multiLevelType w:val="multilevel"/>
    <w:tmpl w:val="D702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8224B"/>
    <w:multiLevelType w:val="hybridMultilevel"/>
    <w:tmpl w:val="5E58B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8231BF"/>
    <w:multiLevelType w:val="hybridMultilevel"/>
    <w:tmpl w:val="CBA293BE"/>
    <w:lvl w:ilvl="0" w:tplc="0854ED78">
      <w:start w:val="18"/>
      <w:numFmt w:val="bullet"/>
      <w:lvlText w:val="-"/>
      <w:lvlJc w:val="left"/>
      <w:pPr>
        <w:ind w:left="460" w:hanging="360"/>
      </w:pPr>
      <w:rPr>
        <w:rFonts w:ascii="Arial" w:eastAsiaTheme="maj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77990589"/>
    <w:multiLevelType w:val="hybridMultilevel"/>
    <w:tmpl w:val="214EF318"/>
    <w:lvl w:ilvl="0" w:tplc="E48ED8C2">
      <w:start w:val="1"/>
      <w:numFmt w:val="decimal"/>
      <w:lvlText w:val="%1)"/>
      <w:lvlJc w:val="left"/>
      <w:pPr>
        <w:ind w:left="-103" w:hanging="360"/>
      </w:pPr>
      <w:rPr>
        <w:rFonts w:hint="default"/>
      </w:rPr>
    </w:lvl>
    <w:lvl w:ilvl="1" w:tplc="04090019" w:tentative="1">
      <w:start w:val="1"/>
      <w:numFmt w:val="lowerLetter"/>
      <w:lvlText w:val="%2."/>
      <w:lvlJc w:val="left"/>
      <w:pPr>
        <w:ind w:left="617" w:hanging="360"/>
      </w:pPr>
    </w:lvl>
    <w:lvl w:ilvl="2" w:tplc="0409001B" w:tentative="1">
      <w:start w:val="1"/>
      <w:numFmt w:val="lowerRoman"/>
      <w:lvlText w:val="%3."/>
      <w:lvlJc w:val="right"/>
      <w:pPr>
        <w:ind w:left="1337" w:hanging="180"/>
      </w:pPr>
    </w:lvl>
    <w:lvl w:ilvl="3" w:tplc="0409000F" w:tentative="1">
      <w:start w:val="1"/>
      <w:numFmt w:val="decimal"/>
      <w:lvlText w:val="%4."/>
      <w:lvlJc w:val="left"/>
      <w:pPr>
        <w:ind w:left="2057" w:hanging="360"/>
      </w:pPr>
    </w:lvl>
    <w:lvl w:ilvl="4" w:tplc="04090019" w:tentative="1">
      <w:start w:val="1"/>
      <w:numFmt w:val="lowerLetter"/>
      <w:lvlText w:val="%5."/>
      <w:lvlJc w:val="left"/>
      <w:pPr>
        <w:ind w:left="2777" w:hanging="360"/>
      </w:pPr>
    </w:lvl>
    <w:lvl w:ilvl="5" w:tplc="0409001B" w:tentative="1">
      <w:start w:val="1"/>
      <w:numFmt w:val="lowerRoman"/>
      <w:lvlText w:val="%6."/>
      <w:lvlJc w:val="right"/>
      <w:pPr>
        <w:ind w:left="3497" w:hanging="180"/>
      </w:pPr>
    </w:lvl>
    <w:lvl w:ilvl="6" w:tplc="0409000F" w:tentative="1">
      <w:start w:val="1"/>
      <w:numFmt w:val="decimal"/>
      <w:lvlText w:val="%7."/>
      <w:lvlJc w:val="left"/>
      <w:pPr>
        <w:ind w:left="4217" w:hanging="360"/>
      </w:pPr>
    </w:lvl>
    <w:lvl w:ilvl="7" w:tplc="04090019" w:tentative="1">
      <w:start w:val="1"/>
      <w:numFmt w:val="lowerLetter"/>
      <w:lvlText w:val="%8."/>
      <w:lvlJc w:val="left"/>
      <w:pPr>
        <w:ind w:left="4937" w:hanging="360"/>
      </w:pPr>
    </w:lvl>
    <w:lvl w:ilvl="8" w:tplc="0409001B" w:tentative="1">
      <w:start w:val="1"/>
      <w:numFmt w:val="lowerRoman"/>
      <w:lvlText w:val="%9."/>
      <w:lvlJc w:val="right"/>
      <w:pPr>
        <w:ind w:left="5657" w:hanging="180"/>
      </w:pPr>
    </w:lvl>
  </w:abstractNum>
  <w:abstractNum w:abstractNumId="14" w15:restartNumberingAfterBreak="0">
    <w:nsid w:val="7A753E2D"/>
    <w:multiLevelType w:val="hybridMultilevel"/>
    <w:tmpl w:val="BF98BF30"/>
    <w:lvl w:ilvl="0" w:tplc="357078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63399"/>
    <w:multiLevelType w:val="hybridMultilevel"/>
    <w:tmpl w:val="70BC7C2C"/>
    <w:lvl w:ilvl="0" w:tplc="049C0D20">
      <w:numFmt w:val="bullet"/>
      <w:lvlText w:val="■"/>
      <w:lvlJc w:val="left"/>
      <w:pPr>
        <w:ind w:left="310" w:hanging="205"/>
      </w:pPr>
      <w:rPr>
        <w:rFonts w:ascii="Times New Roman" w:eastAsia="Times New Roman" w:hAnsi="Times New Roman" w:cs="Times New Roman" w:hint="default"/>
        <w:b w:val="0"/>
        <w:bCs w:val="0"/>
        <w:i w:val="0"/>
        <w:iCs w:val="0"/>
        <w:w w:val="100"/>
        <w:sz w:val="24"/>
        <w:szCs w:val="24"/>
        <w:lang w:val="en-US" w:eastAsia="en-US" w:bidi="ar-SA"/>
      </w:rPr>
    </w:lvl>
    <w:lvl w:ilvl="1" w:tplc="F1C23392">
      <w:numFmt w:val="bullet"/>
      <w:lvlText w:val="•"/>
      <w:lvlJc w:val="left"/>
      <w:pPr>
        <w:ind w:left="524" w:hanging="205"/>
      </w:pPr>
      <w:rPr>
        <w:rFonts w:hint="default"/>
        <w:lang w:val="en-US" w:eastAsia="en-US" w:bidi="ar-SA"/>
      </w:rPr>
    </w:lvl>
    <w:lvl w:ilvl="2" w:tplc="F872D850">
      <w:numFmt w:val="bullet"/>
      <w:lvlText w:val="•"/>
      <w:lvlJc w:val="left"/>
      <w:pPr>
        <w:ind w:left="728" w:hanging="205"/>
      </w:pPr>
      <w:rPr>
        <w:rFonts w:hint="default"/>
        <w:lang w:val="en-US" w:eastAsia="en-US" w:bidi="ar-SA"/>
      </w:rPr>
    </w:lvl>
    <w:lvl w:ilvl="3" w:tplc="F4760C12">
      <w:numFmt w:val="bullet"/>
      <w:lvlText w:val="•"/>
      <w:lvlJc w:val="left"/>
      <w:pPr>
        <w:ind w:left="932" w:hanging="205"/>
      </w:pPr>
      <w:rPr>
        <w:rFonts w:hint="default"/>
        <w:lang w:val="en-US" w:eastAsia="en-US" w:bidi="ar-SA"/>
      </w:rPr>
    </w:lvl>
    <w:lvl w:ilvl="4" w:tplc="87D46034">
      <w:numFmt w:val="bullet"/>
      <w:lvlText w:val="•"/>
      <w:lvlJc w:val="left"/>
      <w:pPr>
        <w:ind w:left="1136" w:hanging="205"/>
      </w:pPr>
      <w:rPr>
        <w:rFonts w:hint="default"/>
        <w:lang w:val="en-US" w:eastAsia="en-US" w:bidi="ar-SA"/>
      </w:rPr>
    </w:lvl>
    <w:lvl w:ilvl="5" w:tplc="0964945A">
      <w:numFmt w:val="bullet"/>
      <w:lvlText w:val="•"/>
      <w:lvlJc w:val="left"/>
      <w:pPr>
        <w:ind w:left="1340" w:hanging="205"/>
      </w:pPr>
      <w:rPr>
        <w:rFonts w:hint="default"/>
        <w:lang w:val="en-US" w:eastAsia="en-US" w:bidi="ar-SA"/>
      </w:rPr>
    </w:lvl>
    <w:lvl w:ilvl="6" w:tplc="CA72F808">
      <w:numFmt w:val="bullet"/>
      <w:lvlText w:val="•"/>
      <w:lvlJc w:val="left"/>
      <w:pPr>
        <w:ind w:left="1544" w:hanging="205"/>
      </w:pPr>
      <w:rPr>
        <w:rFonts w:hint="default"/>
        <w:lang w:val="en-US" w:eastAsia="en-US" w:bidi="ar-SA"/>
      </w:rPr>
    </w:lvl>
    <w:lvl w:ilvl="7" w:tplc="03C87F80">
      <w:numFmt w:val="bullet"/>
      <w:lvlText w:val="•"/>
      <w:lvlJc w:val="left"/>
      <w:pPr>
        <w:ind w:left="1748" w:hanging="205"/>
      </w:pPr>
      <w:rPr>
        <w:rFonts w:hint="default"/>
        <w:lang w:val="en-US" w:eastAsia="en-US" w:bidi="ar-SA"/>
      </w:rPr>
    </w:lvl>
    <w:lvl w:ilvl="8" w:tplc="B7D27204">
      <w:numFmt w:val="bullet"/>
      <w:lvlText w:val="•"/>
      <w:lvlJc w:val="left"/>
      <w:pPr>
        <w:ind w:left="1952" w:hanging="205"/>
      </w:pPr>
      <w:rPr>
        <w:rFonts w:hint="default"/>
        <w:lang w:val="en-US" w:eastAsia="en-US" w:bidi="ar-SA"/>
      </w:rPr>
    </w:lvl>
  </w:abstractNum>
  <w:num w:numId="1" w16cid:durableId="1549419374">
    <w:abstractNumId w:val="9"/>
  </w:num>
  <w:num w:numId="2" w16cid:durableId="1687554505">
    <w:abstractNumId w:val="6"/>
  </w:num>
  <w:num w:numId="3" w16cid:durableId="479200941">
    <w:abstractNumId w:val="4"/>
  </w:num>
  <w:num w:numId="4" w16cid:durableId="1832982242">
    <w:abstractNumId w:val="7"/>
  </w:num>
  <w:num w:numId="5" w16cid:durableId="2037995787">
    <w:abstractNumId w:val="2"/>
  </w:num>
  <w:num w:numId="6" w16cid:durableId="2129083877">
    <w:abstractNumId w:val="3"/>
  </w:num>
  <w:num w:numId="7" w16cid:durableId="42026320">
    <w:abstractNumId w:val="15"/>
  </w:num>
  <w:num w:numId="8" w16cid:durableId="319431544">
    <w:abstractNumId w:val="0"/>
  </w:num>
  <w:num w:numId="9" w16cid:durableId="1773865784">
    <w:abstractNumId w:val="5"/>
  </w:num>
  <w:num w:numId="10" w16cid:durableId="1093478590">
    <w:abstractNumId w:val="10"/>
  </w:num>
  <w:num w:numId="11" w16cid:durableId="27490591">
    <w:abstractNumId w:val="13"/>
  </w:num>
  <w:num w:numId="12" w16cid:durableId="1248806272">
    <w:abstractNumId w:val="12"/>
  </w:num>
  <w:num w:numId="13" w16cid:durableId="530923956">
    <w:abstractNumId w:val="14"/>
  </w:num>
  <w:num w:numId="14" w16cid:durableId="517013768">
    <w:abstractNumId w:val="1"/>
  </w:num>
  <w:num w:numId="15" w16cid:durableId="1259411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3534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F2"/>
    <w:rsid w:val="000214B6"/>
    <w:rsid w:val="000919C5"/>
    <w:rsid w:val="000B1B28"/>
    <w:rsid w:val="000B5642"/>
    <w:rsid w:val="000C702E"/>
    <w:rsid w:val="00151512"/>
    <w:rsid w:val="001814DC"/>
    <w:rsid w:val="00184AC1"/>
    <w:rsid w:val="001933E1"/>
    <w:rsid w:val="001A2747"/>
    <w:rsid w:val="001B3D63"/>
    <w:rsid w:val="00210312"/>
    <w:rsid w:val="0024232F"/>
    <w:rsid w:val="00250C6F"/>
    <w:rsid w:val="00270F52"/>
    <w:rsid w:val="002968C1"/>
    <w:rsid w:val="002B1E55"/>
    <w:rsid w:val="00341E8D"/>
    <w:rsid w:val="00357145"/>
    <w:rsid w:val="00373045"/>
    <w:rsid w:val="003C35B3"/>
    <w:rsid w:val="00410AC8"/>
    <w:rsid w:val="004D1DA8"/>
    <w:rsid w:val="00526A3E"/>
    <w:rsid w:val="00540DA4"/>
    <w:rsid w:val="0056729F"/>
    <w:rsid w:val="005C4A5F"/>
    <w:rsid w:val="00603BB4"/>
    <w:rsid w:val="00661D46"/>
    <w:rsid w:val="006744FF"/>
    <w:rsid w:val="00674D86"/>
    <w:rsid w:val="006878B8"/>
    <w:rsid w:val="006D6BDB"/>
    <w:rsid w:val="006D7FE0"/>
    <w:rsid w:val="00717BF6"/>
    <w:rsid w:val="00740529"/>
    <w:rsid w:val="00746F91"/>
    <w:rsid w:val="00757999"/>
    <w:rsid w:val="007A524B"/>
    <w:rsid w:val="007C3ED8"/>
    <w:rsid w:val="0083405D"/>
    <w:rsid w:val="008833A3"/>
    <w:rsid w:val="00886A2B"/>
    <w:rsid w:val="008E6F45"/>
    <w:rsid w:val="008F4480"/>
    <w:rsid w:val="008F743C"/>
    <w:rsid w:val="00912090"/>
    <w:rsid w:val="00920A42"/>
    <w:rsid w:val="00A23F24"/>
    <w:rsid w:val="00A62E05"/>
    <w:rsid w:val="00AB7926"/>
    <w:rsid w:val="00AE5643"/>
    <w:rsid w:val="00B0463A"/>
    <w:rsid w:val="00B050A4"/>
    <w:rsid w:val="00B17B66"/>
    <w:rsid w:val="00B67B9B"/>
    <w:rsid w:val="00B81953"/>
    <w:rsid w:val="00BC7380"/>
    <w:rsid w:val="00BD5475"/>
    <w:rsid w:val="00CE4912"/>
    <w:rsid w:val="00CF32AB"/>
    <w:rsid w:val="00D00CF2"/>
    <w:rsid w:val="00D07365"/>
    <w:rsid w:val="00D36E59"/>
    <w:rsid w:val="00D43459"/>
    <w:rsid w:val="00D67030"/>
    <w:rsid w:val="00E003F6"/>
    <w:rsid w:val="00E652B5"/>
    <w:rsid w:val="00E65FBE"/>
    <w:rsid w:val="00EC0C4C"/>
    <w:rsid w:val="00F0021C"/>
    <w:rsid w:val="00F12802"/>
    <w:rsid w:val="00F15E67"/>
    <w:rsid w:val="00F16DB3"/>
    <w:rsid w:val="00F44706"/>
    <w:rsid w:val="00FA2000"/>
    <w:rsid w:val="00FD182C"/>
    <w:rsid w:val="00FD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08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B5642"/>
    <w:pPr>
      <w:keepNext/>
      <w:keepLines/>
      <w:spacing w:before="360" w:after="80"/>
      <w:outlineLvl w:val="0"/>
    </w:pPr>
    <w:rPr>
      <w:rFonts w:asciiTheme="majorHAnsi" w:eastAsiaTheme="majorEastAsia" w:hAnsiTheme="majorHAnsi" w:cstheme="majorBidi"/>
      <w:color w:val="2E74B5" w:themeColor="accent1" w:themeShade="BF"/>
      <w:sz w:val="40"/>
      <w:szCs w:val="4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CF2"/>
    <w:pPr>
      <w:tabs>
        <w:tab w:val="center" w:pos="4680"/>
        <w:tab w:val="right" w:pos="9360"/>
      </w:tabs>
    </w:pPr>
  </w:style>
  <w:style w:type="character" w:customStyle="1" w:styleId="HeaderChar">
    <w:name w:val="Header Char"/>
    <w:basedOn w:val="DefaultParagraphFont"/>
    <w:link w:val="Header"/>
    <w:uiPriority w:val="99"/>
    <w:rsid w:val="00D00CF2"/>
  </w:style>
  <w:style w:type="paragraph" w:styleId="Footer">
    <w:name w:val="footer"/>
    <w:basedOn w:val="Normal"/>
    <w:link w:val="FooterChar"/>
    <w:uiPriority w:val="99"/>
    <w:unhideWhenUsed/>
    <w:rsid w:val="00D00CF2"/>
    <w:pPr>
      <w:tabs>
        <w:tab w:val="center" w:pos="4680"/>
        <w:tab w:val="right" w:pos="9360"/>
      </w:tabs>
    </w:pPr>
  </w:style>
  <w:style w:type="character" w:customStyle="1" w:styleId="FooterChar">
    <w:name w:val="Footer Char"/>
    <w:basedOn w:val="DefaultParagraphFont"/>
    <w:link w:val="Footer"/>
    <w:uiPriority w:val="99"/>
    <w:rsid w:val="00D00CF2"/>
  </w:style>
  <w:style w:type="character" w:styleId="CommentReference">
    <w:name w:val="annotation reference"/>
    <w:basedOn w:val="DefaultParagraphFont"/>
    <w:uiPriority w:val="99"/>
    <w:semiHidden/>
    <w:unhideWhenUsed/>
    <w:rsid w:val="00341E8D"/>
    <w:rPr>
      <w:sz w:val="16"/>
      <w:szCs w:val="16"/>
    </w:rPr>
  </w:style>
  <w:style w:type="paragraph" w:styleId="CommentText">
    <w:name w:val="annotation text"/>
    <w:basedOn w:val="Normal"/>
    <w:link w:val="CommentTextChar"/>
    <w:uiPriority w:val="99"/>
    <w:unhideWhenUsed/>
    <w:rsid w:val="00341E8D"/>
    <w:pPr>
      <w:spacing w:after="160"/>
    </w:pPr>
    <w:rPr>
      <w:sz w:val="20"/>
      <w:szCs w:val="20"/>
    </w:rPr>
  </w:style>
  <w:style w:type="character" w:customStyle="1" w:styleId="CommentTextChar">
    <w:name w:val="Comment Text Char"/>
    <w:basedOn w:val="DefaultParagraphFont"/>
    <w:link w:val="CommentText"/>
    <w:uiPriority w:val="99"/>
    <w:rsid w:val="00341E8D"/>
    <w:rPr>
      <w:sz w:val="20"/>
      <w:szCs w:val="20"/>
    </w:rPr>
  </w:style>
  <w:style w:type="character" w:styleId="Hyperlink">
    <w:name w:val="Hyperlink"/>
    <w:basedOn w:val="DefaultParagraphFont"/>
    <w:uiPriority w:val="99"/>
    <w:unhideWhenUsed/>
    <w:rsid w:val="00341E8D"/>
    <w:rPr>
      <w:color w:val="0563C1" w:themeColor="hyperlink"/>
      <w:u w:val="single"/>
    </w:rPr>
  </w:style>
  <w:style w:type="character" w:customStyle="1" w:styleId="Heading1Char">
    <w:name w:val="Heading 1 Char"/>
    <w:basedOn w:val="DefaultParagraphFont"/>
    <w:link w:val="Heading1"/>
    <w:uiPriority w:val="99"/>
    <w:rsid w:val="000B5642"/>
    <w:rPr>
      <w:rFonts w:asciiTheme="majorHAnsi" w:eastAsiaTheme="majorEastAsia" w:hAnsiTheme="majorHAnsi" w:cstheme="majorBidi"/>
      <w:color w:val="2E74B5" w:themeColor="accent1" w:themeShade="BF"/>
      <w:sz w:val="40"/>
      <w:szCs w:val="40"/>
      <w:lang w:val="en-AU" w:eastAsia="en-AU"/>
    </w:rPr>
  </w:style>
  <w:style w:type="paragraph" w:styleId="ListParagraph">
    <w:name w:val="List Paragraph"/>
    <w:aliases w:val="Thang2,Huong 5,Gạch đầu dòng,箇条書き:bulleted list,References"/>
    <w:basedOn w:val="Normal"/>
    <w:link w:val="ListParagraphChar"/>
    <w:uiPriority w:val="34"/>
    <w:qFormat/>
    <w:rsid w:val="000B5642"/>
    <w:pPr>
      <w:ind w:left="720"/>
      <w:contextualSpacing/>
    </w:pPr>
    <w:rPr>
      <w:rFonts w:ascii="Times New Roman" w:eastAsia="MS Mincho" w:hAnsi="Times New Roman" w:cs="Times New Roman"/>
      <w:lang w:val="en-AU" w:eastAsia="en-AU"/>
    </w:rPr>
  </w:style>
  <w:style w:type="paragraph" w:styleId="BodyText">
    <w:name w:val="Body Text"/>
    <w:basedOn w:val="Normal"/>
    <w:link w:val="BodyTextChar"/>
    <w:uiPriority w:val="99"/>
    <w:rsid w:val="000B5642"/>
    <w:pPr>
      <w:spacing w:after="120" w:line="260" w:lineRule="exact"/>
      <w:ind w:leftChars="100" w:left="100" w:rightChars="100" w:right="100"/>
      <w:jc w:val="both"/>
    </w:pPr>
    <w:rPr>
      <w:rFonts w:ascii="Arial" w:eastAsiaTheme="majorEastAsia" w:hAnsi="Arial" w:cs="Times New Roman"/>
      <w:sz w:val="22"/>
      <w:szCs w:val="20"/>
      <w:lang w:val="en-GB" w:eastAsia="sv-SE"/>
    </w:rPr>
  </w:style>
  <w:style w:type="character" w:customStyle="1" w:styleId="BodyTextChar">
    <w:name w:val="Body Text Char"/>
    <w:basedOn w:val="DefaultParagraphFont"/>
    <w:link w:val="BodyText"/>
    <w:uiPriority w:val="99"/>
    <w:rsid w:val="000B5642"/>
    <w:rPr>
      <w:rFonts w:ascii="Arial" w:eastAsiaTheme="majorEastAsia" w:hAnsi="Arial" w:cs="Times New Roman"/>
      <w:sz w:val="22"/>
      <w:szCs w:val="20"/>
      <w:lang w:val="en-GB" w:eastAsia="sv-SE"/>
    </w:rPr>
  </w:style>
  <w:style w:type="character" w:styleId="Strong">
    <w:name w:val="Strong"/>
    <w:basedOn w:val="DefaultParagraphFont"/>
    <w:qFormat/>
    <w:rsid w:val="000B5642"/>
    <w:rPr>
      <w:b/>
      <w:bCs/>
    </w:rPr>
  </w:style>
  <w:style w:type="table" w:customStyle="1" w:styleId="TableGrid1">
    <w:name w:val="Table Grid1"/>
    <w:basedOn w:val="TableNormal"/>
    <w:next w:val="TableGrid"/>
    <w:uiPriority w:val="59"/>
    <w:rsid w:val="000B56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hang2 Char,Huong 5 Char,Gạch đầu dòng Char,箇条書き:bulleted list Char,References Char"/>
    <w:link w:val="ListParagraph"/>
    <w:uiPriority w:val="34"/>
    <w:locked/>
    <w:rsid w:val="000B5642"/>
    <w:rPr>
      <w:rFonts w:ascii="Times New Roman" w:eastAsia="MS Mincho" w:hAnsi="Times New Roman" w:cs="Times New Roman"/>
      <w:lang w:val="en-AU" w:eastAsia="en-AU"/>
    </w:rPr>
  </w:style>
  <w:style w:type="table" w:styleId="TableGrid">
    <w:name w:val="Table Grid"/>
    <w:basedOn w:val="TableNormal"/>
    <w:uiPriority w:val="39"/>
    <w:rsid w:val="000B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57145"/>
    <w:rPr>
      <w:color w:val="605E5C"/>
      <w:shd w:val="clear" w:color="auto" w:fill="E1DFDD"/>
    </w:rPr>
  </w:style>
  <w:style w:type="paragraph" w:styleId="NormalWeb">
    <w:name w:val="Normal (Web)"/>
    <w:basedOn w:val="Normal"/>
    <w:uiPriority w:val="99"/>
    <w:semiHidden/>
    <w:unhideWhenUsed/>
    <w:rsid w:val="00410A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0439">
      <w:bodyDiv w:val="1"/>
      <w:marLeft w:val="0"/>
      <w:marRight w:val="0"/>
      <w:marTop w:val="0"/>
      <w:marBottom w:val="0"/>
      <w:divBdr>
        <w:top w:val="none" w:sz="0" w:space="0" w:color="auto"/>
        <w:left w:val="none" w:sz="0" w:space="0" w:color="auto"/>
        <w:bottom w:val="none" w:sz="0" w:space="0" w:color="auto"/>
        <w:right w:val="none" w:sz="0" w:space="0" w:color="auto"/>
      </w:divBdr>
    </w:div>
    <w:div w:id="438455584">
      <w:bodyDiv w:val="1"/>
      <w:marLeft w:val="0"/>
      <w:marRight w:val="0"/>
      <w:marTop w:val="0"/>
      <w:marBottom w:val="0"/>
      <w:divBdr>
        <w:top w:val="none" w:sz="0" w:space="0" w:color="auto"/>
        <w:left w:val="none" w:sz="0" w:space="0" w:color="auto"/>
        <w:bottom w:val="none" w:sz="0" w:space="0" w:color="auto"/>
        <w:right w:val="none" w:sz="0" w:space="0" w:color="auto"/>
      </w:divBdr>
    </w:div>
    <w:div w:id="663700028">
      <w:bodyDiv w:val="1"/>
      <w:marLeft w:val="0"/>
      <w:marRight w:val="0"/>
      <w:marTop w:val="0"/>
      <w:marBottom w:val="0"/>
      <w:divBdr>
        <w:top w:val="none" w:sz="0" w:space="0" w:color="auto"/>
        <w:left w:val="none" w:sz="0" w:space="0" w:color="auto"/>
        <w:bottom w:val="none" w:sz="0" w:space="0" w:color="auto"/>
        <w:right w:val="none" w:sz="0" w:space="0" w:color="auto"/>
      </w:divBdr>
    </w:div>
    <w:div w:id="686180466">
      <w:bodyDiv w:val="1"/>
      <w:marLeft w:val="0"/>
      <w:marRight w:val="0"/>
      <w:marTop w:val="0"/>
      <w:marBottom w:val="0"/>
      <w:divBdr>
        <w:top w:val="none" w:sz="0" w:space="0" w:color="auto"/>
        <w:left w:val="none" w:sz="0" w:space="0" w:color="auto"/>
        <w:bottom w:val="none" w:sz="0" w:space="0" w:color="auto"/>
        <w:right w:val="none" w:sz="0" w:space="0" w:color="auto"/>
      </w:divBdr>
    </w:div>
    <w:div w:id="876356019">
      <w:bodyDiv w:val="1"/>
      <w:marLeft w:val="0"/>
      <w:marRight w:val="0"/>
      <w:marTop w:val="0"/>
      <w:marBottom w:val="0"/>
      <w:divBdr>
        <w:top w:val="none" w:sz="0" w:space="0" w:color="auto"/>
        <w:left w:val="none" w:sz="0" w:space="0" w:color="auto"/>
        <w:bottom w:val="none" w:sz="0" w:space="0" w:color="auto"/>
        <w:right w:val="none" w:sz="0" w:space="0" w:color="auto"/>
      </w:divBdr>
    </w:div>
    <w:div w:id="884562330">
      <w:bodyDiv w:val="1"/>
      <w:marLeft w:val="0"/>
      <w:marRight w:val="0"/>
      <w:marTop w:val="0"/>
      <w:marBottom w:val="0"/>
      <w:divBdr>
        <w:top w:val="none" w:sz="0" w:space="0" w:color="auto"/>
        <w:left w:val="none" w:sz="0" w:space="0" w:color="auto"/>
        <w:bottom w:val="none" w:sz="0" w:space="0" w:color="auto"/>
        <w:right w:val="none" w:sz="0" w:space="0" w:color="auto"/>
      </w:divBdr>
    </w:div>
    <w:div w:id="1465082354">
      <w:bodyDiv w:val="1"/>
      <w:marLeft w:val="0"/>
      <w:marRight w:val="0"/>
      <w:marTop w:val="0"/>
      <w:marBottom w:val="0"/>
      <w:divBdr>
        <w:top w:val="none" w:sz="0" w:space="0" w:color="auto"/>
        <w:left w:val="none" w:sz="0" w:space="0" w:color="auto"/>
        <w:bottom w:val="none" w:sz="0" w:space="0" w:color="auto"/>
        <w:right w:val="none" w:sz="0" w:space="0" w:color="auto"/>
      </w:divBdr>
    </w:div>
    <w:div w:id="1896351225">
      <w:bodyDiv w:val="1"/>
      <w:marLeft w:val="0"/>
      <w:marRight w:val="0"/>
      <w:marTop w:val="0"/>
      <w:marBottom w:val="0"/>
      <w:divBdr>
        <w:top w:val="none" w:sz="0" w:space="0" w:color="auto"/>
        <w:left w:val="none" w:sz="0" w:space="0" w:color="auto"/>
        <w:bottom w:val="none" w:sz="0" w:space="0" w:color="auto"/>
        <w:right w:val="none" w:sz="0" w:space="0" w:color="auto"/>
      </w:divBdr>
    </w:div>
    <w:div w:id="1940332189">
      <w:bodyDiv w:val="1"/>
      <w:marLeft w:val="0"/>
      <w:marRight w:val="0"/>
      <w:marTop w:val="0"/>
      <w:marBottom w:val="0"/>
      <w:divBdr>
        <w:top w:val="none" w:sz="0" w:space="0" w:color="auto"/>
        <w:left w:val="none" w:sz="0" w:space="0" w:color="auto"/>
        <w:bottom w:val="none" w:sz="0" w:space="0" w:color="auto"/>
        <w:right w:val="none" w:sz="0" w:space="0" w:color="auto"/>
      </w:divBdr>
    </w:div>
    <w:div w:id="2121603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clause/anti-money-launde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xpw@nsrp.com.v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offer@nsrp.com.v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064ab2-dc62-47db-a475-49feccb7e7f3" xsi:nil="true"/>
    <lcf76f155ced4ddcb4097134ff3c332f xmlns="f860637d-ed82-4a79-80e6-238e6bee9f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5D6C553105F499112FF10558F4343" ma:contentTypeVersion="20" ma:contentTypeDescription="Create a new document." ma:contentTypeScope="" ma:versionID="758752a189b06f627aa0cd730eddab63">
  <xsd:schema xmlns:xsd="http://www.w3.org/2001/XMLSchema" xmlns:xs="http://www.w3.org/2001/XMLSchema" xmlns:p="http://schemas.microsoft.com/office/2006/metadata/properties" xmlns:ns2="f860637d-ed82-4a79-80e6-238e6bee9f01" xmlns:ns3="eb064ab2-dc62-47db-a475-49feccb7e7f3" targetNamespace="http://schemas.microsoft.com/office/2006/metadata/properties" ma:root="true" ma:fieldsID="0ee932f2a81898eeb2e846ce826e08ba" ns2:_="" ns3:_="">
    <xsd:import namespace="f860637d-ed82-4a79-80e6-238e6bee9f01"/>
    <xsd:import namespace="eb064ab2-dc62-47db-a475-49feccb7e7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0637d-ed82-4a79-80e6-238e6bee9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1d5627-2e73-48ae-95c8-ad99d393a6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64ab2-dc62-47db-a475-49feccb7e7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9acfff-e111-4344-a935-293065cb521d}" ma:internalName="TaxCatchAll" ma:showField="CatchAllData" ma:web="eb064ab2-dc62-47db-a475-49feccb7e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3A5BE-7E51-0448-8F6B-D03A3F14CE16}">
  <ds:schemaRefs>
    <ds:schemaRef ds:uri="http://schemas.openxmlformats.org/officeDocument/2006/bibliography"/>
  </ds:schemaRefs>
</ds:datastoreItem>
</file>

<file path=customXml/itemProps2.xml><?xml version="1.0" encoding="utf-8"?>
<ds:datastoreItem xmlns:ds="http://schemas.openxmlformats.org/officeDocument/2006/customXml" ds:itemID="{A4B5EF29-5322-4453-83B1-5B1AB4423585}">
  <ds:schemaRefs>
    <ds:schemaRef ds:uri="http://schemas.microsoft.com/sharepoint/v3/contenttype/forms"/>
  </ds:schemaRefs>
</ds:datastoreItem>
</file>

<file path=customXml/itemProps3.xml><?xml version="1.0" encoding="utf-8"?>
<ds:datastoreItem xmlns:ds="http://schemas.openxmlformats.org/officeDocument/2006/customXml" ds:itemID="{7BB56C26-2B5B-48CC-B2EC-61AA58744AA1}">
  <ds:schemaRefs>
    <ds:schemaRef ds:uri="http://schemas.microsoft.com/office/2006/metadata/properties"/>
    <ds:schemaRef ds:uri="http://schemas.microsoft.com/office/infopath/2007/PartnerControls"/>
    <ds:schemaRef ds:uri="eb064ab2-dc62-47db-a475-49feccb7e7f3"/>
    <ds:schemaRef ds:uri="f860637d-ed82-4a79-80e6-238e6bee9f01"/>
  </ds:schemaRefs>
</ds:datastoreItem>
</file>

<file path=customXml/itemProps4.xml><?xml version="1.0" encoding="utf-8"?>
<ds:datastoreItem xmlns:ds="http://schemas.openxmlformats.org/officeDocument/2006/customXml" ds:itemID="{3384F04D-66C8-4D96-B220-A86E7DB8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0637d-ed82-4a79-80e6-238e6bee9f01"/>
    <ds:schemaRef ds:uri="eb064ab2-dc62-47db-a475-49feccb7e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NSRP</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Huyen</dc:creator>
  <cp:keywords/>
  <dc:description/>
  <cp:lastModifiedBy>Le Truong Nhan</cp:lastModifiedBy>
  <cp:revision>5</cp:revision>
  <dcterms:created xsi:type="dcterms:W3CDTF">2025-10-29T08:34:00Z</dcterms:created>
  <dcterms:modified xsi:type="dcterms:W3CDTF">2025-10-29T08:35:00Z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0x010100FEF5D6C553105F499112FF10558F4343</vt:lpwstr>
  </property>
  <property fmtid="{D5CDD505-2E9C-101B-9397-08002B2CF9AE}" pid="3" name="MediaServiceImageTags">
    <vt:lpwstr/>
  </property>
</Properties>
</file>