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CA3" w:rsidRPr="00FA1CA3" w:rsidRDefault="00FA1CA3" w:rsidP="00ED5018">
      <w:pPr>
        <w:pStyle w:val="Heading1"/>
        <w:spacing w:before="120" w:after="120" w:line="280" w:lineRule="exact"/>
        <w:rPr>
          <w:rFonts w:ascii="Times New Roman" w:eastAsia="Times New Roman" w:hAnsi="Times New Roman" w:cs="Times New Roman"/>
          <w:b/>
          <w:bCs/>
          <w:color w:val="auto"/>
          <w:kern w:val="32"/>
          <w:sz w:val="22"/>
          <w:szCs w:val="22"/>
        </w:rPr>
      </w:pPr>
      <w:bookmarkStart w:id="0" w:name="_Toc77852157"/>
      <w:r w:rsidRPr="00FA1CA3">
        <w:rPr>
          <w:rFonts w:ascii="Times New Roman" w:eastAsia="Times New Roman" w:hAnsi="Times New Roman" w:cs="Times New Roman"/>
          <w:b/>
          <w:bCs/>
          <w:color w:val="auto"/>
          <w:kern w:val="32"/>
          <w:sz w:val="22"/>
          <w:szCs w:val="22"/>
        </w:rPr>
        <w:t>SERVICE REQUIREMENTS</w:t>
      </w:r>
      <w:bookmarkEnd w:id="0"/>
    </w:p>
    <w:p w:rsidR="00FA1CA3" w:rsidRPr="004F7967" w:rsidRDefault="00FA1CA3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bCs/>
          <w:color w:val="000000" w:themeColor="text1"/>
          <w:lang w:val="en-AU" w:eastAsia="ja-JP"/>
        </w:rPr>
      </w:pPr>
      <w:r>
        <w:rPr>
          <w:rFonts w:ascii="Times New Roman" w:eastAsia="MS Mincho" w:hAnsi="Times New Roman" w:cs="Times New Roman"/>
          <w:bCs/>
          <w:color w:val="000000" w:themeColor="text1"/>
          <w:lang w:val="en-AU" w:eastAsia="ja-JP"/>
        </w:rPr>
        <w:t>Currently, Nghi Son Refinery and Petrochemical LLC (</w:t>
      </w:r>
      <w:r w:rsidRPr="00EA6247">
        <w:rPr>
          <w:rFonts w:ascii="Times New Roman" w:eastAsia="MS Mincho" w:hAnsi="Times New Roman" w:cs="Times New Roman"/>
          <w:b/>
          <w:color w:val="000000" w:themeColor="text1"/>
          <w:lang w:val="en-AU" w:eastAsia="ja-JP"/>
        </w:rPr>
        <w:t>NSRP</w:t>
      </w:r>
      <w:r>
        <w:rPr>
          <w:rFonts w:ascii="Times New Roman" w:eastAsia="MS Mincho" w:hAnsi="Times New Roman" w:cs="Times New Roman"/>
          <w:bCs/>
          <w:color w:val="000000" w:themeColor="text1"/>
          <w:lang w:val="en-AU" w:eastAsia="ja-JP"/>
        </w:rPr>
        <w:t xml:space="preserve">) is eligible to issue the Certificate of Quality for Petroleum products by its Laboratory. Testing items and testing methods for Petroleum products are defined in </w:t>
      </w:r>
      <w:r w:rsidRPr="001B230A">
        <w:rPr>
          <w:rFonts w:ascii="Times New Roman" w:eastAsia="MS Mincho" w:hAnsi="Times New Roman" w:cs="Times New Roman"/>
          <w:b/>
          <w:color w:val="000000" w:themeColor="text1"/>
          <w:lang w:val="en-AU" w:eastAsia="ja-JP"/>
        </w:rPr>
        <w:t>Annex 1</w:t>
      </w:r>
      <w:r>
        <w:rPr>
          <w:rFonts w:ascii="Times New Roman" w:eastAsia="MS Mincho" w:hAnsi="Times New Roman" w:cs="Times New Roman"/>
          <w:bCs/>
          <w:color w:val="000000" w:themeColor="text1"/>
          <w:lang w:val="en-AU" w:eastAsia="ja-JP"/>
        </w:rPr>
        <w:t xml:space="preserve">, </w:t>
      </w:r>
      <w:r w:rsidRPr="001B230A">
        <w:rPr>
          <w:rFonts w:ascii="Times New Roman" w:eastAsia="MS Mincho" w:hAnsi="Times New Roman" w:cs="Times New Roman"/>
          <w:b/>
          <w:color w:val="000000" w:themeColor="text1"/>
          <w:lang w:val="en-AU" w:eastAsia="ja-JP"/>
        </w:rPr>
        <w:t>Annex 2</w:t>
      </w:r>
      <w:r>
        <w:rPr>
          <w:rFonts w:ascii="Times New Roman" w:eastAsia="MS Mincho" w:hAnsi="Times New Roman" w:cs="Times New Roman"/>
          <w:bCs/>
          <w:color w:val="000000" w:themeColor="text1"/>
          <w:lang w:val="en-AU" w:eastAsia="ja-JP"/>
        </w:rPr>
        <w:t xml:space="preserve"> of this Scope. </w:t>
      </w:r>
    </w:p>
    <w:p w:rsidR="00FA1CA3" w:rsidRDefault="00FA1CA3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000000" w:themeColor="text1"/>
          <w:lang w:val="en-AU" w:eastAsia="ja-JP"/>
        </w:rPr>
      </w:pP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When </w:t>
      </w:r>
      <w:r w:rsidRPr="00161C10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>NSRP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’s Laboratory is out of service, </w:t>
      </w:r>
      <w:r w:rsidRPr="00D831FE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>NSRP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shall issue the Service Order to </w:t>
      </w:r>
      <w:r w:rsidRPr="00FA19C1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lang w:val="en-AU" w:eastAsia="ja-JP"/>
        </w:rPr>
        <w:t>Service Provider</w:t>
      </w:r>
      <w:r w:rsidRPr="00ED0B5A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to require the provision of testing service. </w:t>
      </w:r>
      <w:r w:rsidRPr="00FA19C1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lang w:val="en-AU" w:eastAsia="ja-JP"/>
        </w:rPr>
        <w:t>Service Provider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shall proceed the Service Order in the manner with highest priority for NSRP after receiving order from </w:t>
      </w:r>
      <w:r w:rsidRPr="00FA19C1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>NSRP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. </w:t>
      </w:r>
    </w:p>
    <w:p w:rsidR="00FA1CA3" w:rsidRPr="00B763C4" w:rsidRDefault="00420079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FF0000"/>
          <w:lang w:val="en-AU" w:eastAsia="ja-JP"/>
        </w:rPr>
      </w:pPr>
      <w:r w:rsidRPr="00B763C4">
        <w:rPr>
          <w:rFonts w:ascii="Times New Roman" w:eastAsia="MS Mincho" w:hAnsi="Times New Roman" w:cs="Times New Roman"/>
          <w:color w:val="FF0000"/>
          <w:lang w:val="en-AU" w:eastAsia="ja-JP"/>
        </w:rPr>
        <w:t xml:space="preserve">From NSRP side, NSRP is responsible to inform to Service Provider via email, telephone before </w:t>
      </w:r>
      <w:r w:rsidR="004373E0" w:rsidRPr="00B763C4">
        <w:rPr>
          <w:rFonts w:ascii="Times New Roman" w:eastAsia="MS Mincho" w:hAnsi="Times New Roman" w:cs="Times New Roman"/>
          <w:color w:val="FF0000"/>
          <w:lang w:val="en-AU" w:eastAsia="ja-JP"/>
        </w:rPr>
        <w:t>picking</w:t>
      </w:r>
      <w:r w:rsidRPr="00B763C4">
        <w:rPr>
          <w:rFonts w:ascii="Times New Roman" w:eastAsia="MS Mincho" w:hAnsi="Times New Roman" w:cs="Times New Roman"/>
          <w:color w:val="FF0000"/>
          <w:lang w:val="en-AU" w:eastAsia="ja-JP"/>
        </w:rPr>
        <w:t xml:space="preserve"> up sample for their arrangement</w:t>
      </w:r>
      <w:r w:rsidR="004373E0">
        <w:rPr>
          <w:rFonts w:ascii="Times New Roman" w:eastAsia="MS Mincho" w:hAnsi="Times New Roman" w:cs="Times New Roman"/>
          <w:color w:val="FF0000"/>
          <w:lang w:val="en-AU" w:eastAsia="ja-JP"/>
        </w:rPr>
        <w:t>.</w:t>
      </w:r>
    </w:p>
    <w:p w:rsidR="00FA1CA3" w:rsidRDefault="00FA1CA3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000000" w:themeColor="text1"/>
          <w:lang w:val="en-AU" w:eastAsia="ja-JP"/>
        </w:rPr>
      </w:pPr>
      <w:r w:rsidRPr="009F514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lang w:val="en-AU" w:eastAsia="ja-JP"/>
        </w:rPr>
        <w:t>Service Provider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</w:t>
      </w:r>
      <w:r w:rsidR="00E672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is allowed to 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use </w:t>
      </w:r>
      <w:r w:rsidR="009D7E83">
        <w:rPr>
          <w:rFonts w:ascii="Times New Roman" w:eastAsia="MS Mincho" w:hAnsi="Times New Roman" w:cs="Times New Roman"/>
          <w:color w:val="000000" w:themeColor="text1"/>
          <w:lang w:val="en-AU" w:eastAsia="ja-JP"/>
        </w:rPr>
        <w:t>sub-contractor</w:t>
      </w:r>
      <w:r w:rsidR="003C3225">
        <w:rPr>
          <w:rFonts w:ascii="Times New Roman" w:eastAsia="MS Mincho" w:hAnsi="Times New Roman" w:cs="Times New Roman"/>
          <w:color w:val="000000" w:themeColor="text1"/>
          <w:lang w:val="en-AU" w:eastAsia="ja-JP"/>
        </w:rPr>
        <w:t>s</w:t>
      </w: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</w:t>
      </w:r>
      <w:r w:rsidR="009D7E83">
        <w:rPr>
          <w:rFonts w:ascii="Times New Roman" w:eastAsia="MS Mincho" w:hAnsi="Times New Roman" w:cs="Times New Roman"/>
          <w:color w:val="000000" w:themeColor="text1"/>
          <w:lang w:val="en-AU" w:eastAsia="ja-JP"/>
        </w:rPr>
        <w:t>to perform the service. Sub-contractor shall</w:t>
      </w:r>
      <w:r w:rsidR="006A5820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have the competent as required </w:t>
      </w:r>
      <w:r w:rsidR="000D30A0">
        <w:rPr>
          <w:rFonts w:ascii="Times New Roman" w:eastAsia="MS Mincho" w:hAnsi="Times New Roman" w:cs="Times New Roman"/>
          <w:color w:val="000000" w:themeColor="text1"/>
          <w:lang w:val="en-AU" w:eastAsia="ja-JP"/>
        </w:rPr>
        <w:t>in Section of this scope</w:t>
      </w:r>
      <w:r w:rsidR="00CC23D7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as same as </w:t>
      </w:r>
      <w:r w:rsidR="006A5820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for the </w:t>
      </w:r>
      <w:r w:rsidR="006A5820" w:rsidRPr="003C3225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lang w:val="en-AU" w:eastAsia="ja-JP"/>
        </w:rPr>
        <w:t>Service Provider</w:t>
      </w:r>
      <w:r w:rsidR="00CC23D7">
        <w:rPr>
          <w:rFonts w:ascii="Times New Roman" w:eastAsia="MS Mincho" w:hAnsi="Times New Roman" w:cs="Times New Roman"/>
          <w:color w:val="000000" w:themeColor="text1"/>
          <w:lang w:val="en-AU" w:eastAsia="ja-JP"/>
        </w:rPr>
        <w:t>.</w:t>
      </w:r>
      <w:r w:rsidR="003C3225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</w:t>
      </w:r>
      <w:r w:rsidR="00CC23D7">
        <w:rPr>
          <w:rFonts w:ascii="Times New Roman" w:eastAsia="MS Mincho" w:hAnsi="Times New Roman" w:cs="Times New Roman"/>
          <w:color w:val="000000" w:themeColor="text1"/>
          <w:lang w:val="en-AU" w:eastAsia="ja-JP"/>
        </w:rPr>
        <w:t>T</w:t>
      </w:r>
      <w:r w:rsidR="003C3225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he list of sub-contractors shall be approved by Lab &amp; QA Section of </w:t>
      </w:r>
      <w:r w:rsidR="003C3225" w:rsidRPr="003C3225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>NSRP</w:t>
      </w:r>
      <w:r w:rsidR="003C3225">
        <w:rPr>
          <w:rFonts w:ascii="Times New Roman" w:eastAsia="MS Mincho" w:hAnsi="Times New Roman" w:cs="Times New Roman"/>
          <w:color w:val="000000" w:themeColor="text1"/>
          <w:lang w:val="en-AU" w:eastAsia="ja-JP"/>
        </w:rPr>
        <w:t>.</w:t>
      </w:r>
      <w:r w:rsidR="009D7E83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</w:t>
      </w:r>
    </w:p>
    <w:p w:rsidR="00391875" w:rsidRPr="004C2015" w:rsidRDefault="00391875" w:rsidP="00ED5018">
      <w:pPr>
        <w:pStyle w:val="ListParagraph"/>
        <w:numPr>
          <w:ilvl w:val="2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i/>
          <w:iCs/>
        </w:rPr>
      </w:pPr>
      <w:r w:rsidRPr="004C2015">
        <w:rPr>
          <w:rFonts w:ascii="Times New Roman" w:hAnsi="Times New Roman" w:cs="Times New Roman"/>
          <w:b/>
          <w:i/>
          <w:iCs/>
        </w:rPr>
        <w:t xml:space="preserve">Requirements for the </w:t>
      </w:r>
      <w:r>
        <w:rPr>
          <w:rFonts w:ascii="Times New Roman" w:hAnsi="Times New Roman" w:cs="Times New Roman"/>
          <w:b/>
          <w:i/>
          <w:iCs/>
        </w:rPr>
        <w:t>test report approver.</w:t>
      </w:r>
    </w:p>
    <w:p w:rsidR="00391875" w:rsidRPr="004C2015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 xml:space="preserve">The </w:t>
      </w:r>
      <w:r w:rsidR="000D30A0">
        <w:rPr>
          <w:rFonts w:ascii="Times New Roman" w:hAnsi="Times New Roman" w:cs="Times New Roman"/>
        </w:rPr>
        <w:t>test report approver</w:t>
      </w:r>
      <w:r w:rsidRPr="004C2015">
        <w:rPr>
          <w:rFonts w:ascii="Times New Roman" w:hAnsi="Times New Roman" w:cs="Times New Roman"/>
        </w:rPr>
        <w:t xml:space="preserve"> shall take full responsibility for all activities in relation to the provision of the Services by the </w:t>
      </w:r>
      <w:r w:rsidRPr="00CF5E81">
        <w:rPr>
          <w:rFonts w:ascii="Times New Roman" w:hAnsi="Times New Roman" w:cs="Times New Roman"/>
          <w:b/>
          <w:bCs/>
          <w:i/>
          <w:iCs/>
        </w:rPr>
        <w:t>Service Provider</w:t>
      </w:r>
      <w:r w:rsidRPr="004C2015">
        <w:rPr>
          <w:rFonts w:ascii="Times New Roman" w:hAnsi="Times New Roman" w:cs="Times New Roman"/>
        </w:rPr>
        <w:t xml:space="preserve"> and ensure the Services be performed in compliance with the Contract, the Scope of Services and the relevant laws and regulations.  </w:t>
      </w:r>
    </w:p>
    <w:p w:rsidR="00391875" w:rsidRPr="004C2015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 xml:space="preserve">The </w:t>
      </w:r>
      <w:r w:rsidR="00CF5E81">
        <w:rPr>
          <w:rFonts w:ascii="Times New Roman" w:hAnsi="Times New Roman" w:cs="Times New Roman"/>
        </w:rPr>
        <w:t>test report approver</w:t>
      </w:r>
      <w:r w:rsidRPr="004C2015">
        <w:rPr>
          <w:rFonts w:ascii="Times New Roman" w:hAnsi="Times New Roman" w:cs="Times New Roman"/>
        </w:rPr>
        <w:t xml:space="preserve"> shall have at least five (5) years of professional work experience in the field of oil and gas analysis.</w:t>
      </w:r>
    </w:p>
    <w:p w:rsidR="00391875" w:rsidRPr="004C2015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 xml:space="preserve">The </w:t>
      </w:r>
      <w:r w:rsidR="00CF5E81">
        <w:rPr>
          <w:rFonts w:ascii="Times New Roman" w:hAnsi="Times New Roman" w:cs="Times New Roman"/>
        </w:rPr>
        <w:t>test report approver</w:t>
      </w:r>
      <w:r w:rsidRPr="004C2015">
        <w:rPr>
          <w:rFonts w:ascii="Times New Roman" w:hAnsi="Times New Roman" w:cs="Times New Roman"/>
        </w:rPr>
        <w:t xml:space="preserve"> shall have in-depth knowledge and experience in: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Organizational, project plan development.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Quality assurance / quality control principles.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Reporting techniques; and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Equipment qualification and calibration.</w:t>
      </w:r>
    </w:p>
    <w:p w:rsidR="00391875" w:rsidRPr="004C2015" w:rsidRDefault="00391875" w:rsidP="00ED5018">
      <w:pPr>
        <w:pStyle w:val="ListParagraph"/>
        <w:numPr>
          <w:ilvl w:val="2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i/>
          <w:iCs/>
        </w:rPr>
      </w:pPr>
      <w:r w:rsidRPr="004C2015">
        <w:rPr>
          <w:rFonts w:ascii="Times New Roman" w:hAnsi="Times New Roman" w:cs="Times New Roman"/>
          <w:b/>
          <w:i/>
          <w:iCs/>
        </w:rPr>
        <w:t xml:space="preserve">Requirements for </w:t>
      </w:r>
      <w:r w:rsidR="001B728E">
        <w:rPr>
          <w:rFonts w:ascii="Times New Roman" w:hAnsi="Times New Roman" w:cs="Times New Roman"/>
          <w:b/>
          <w:i/>
          <w:iCs/>
        </w:rPr>
        <w:t>analysts</w:t>
      </w:r>
    </w:p>
    <w:p w:rsidR="00391875" w:rsidRPr="004C2015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 xml:space="preserve">All </w:t>
      </w:r>
      <w:r w:rsidR="001B728E">
        <w:rPr>
          <w:rFonts w:ascii="Times New Roman" w:hAnsi="Times New Roman" w:cs="Times New Roman"/>
        </w:rPr>
        <w:t>analysts</w:t>
      </w:r>
      <w:r w:rsidRPr="004C2015">
        <w:rPr>
          <w:rFonts w:ascii="Times New Roman" w:hAnsi="Times New Roman" w:cs="Times New Roman"/>
        </w:rPr>
        <w:t xml:space="preserve"> shall meet the following requirements: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Having at least a bachelor’s degree in chemical</w:t>
      </w:r>
      <w:r w:rsidR="007E7127">
        <w:rPr>
          <w:rFonts w:ascii="Times New Roman" w:hAnsi="Times New Roman" w:cs="Times New Roman"/>
        </w:rPr>
        <w:t xml:space="preserve"> engineering or analytical</w:t>
      </w:r>
      <w:r w:rsidRPr="004C2015">
        <w:rPr>
          <w:rFonts w:ascii="Times New Roman" w:hAnsi="Times New Roman" w:cs="Times New Roman"/>
        </w:rPr>
        <w:t>; and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 xml:space="preserve">Having enough competence, relevant valid certificates required at least three (3) years of experience in oil and gas analysis, especially test items defined in </w:t>
      </w:r>
      <w:r w:rsidRPr="007E7127">
        <w:rPr>
          <w:rFonts w:ascii="Times New Roman" w:hAnsi="Times New Roman" w:cs="Times New Roman"/>
          <w:b/>
          <w:bCs/>
        </w:rPr>
        <w:t>Appendix 1</w:t>
      </w:r>
      <w:r w:rsidRPr="004C2015">
        <w:rPr>
          <w:rFonts w:ascii="Times New Roman" w:hAnsi="Times New Roman" w:cs="Times New Roman"/>
        </w:rPr>
        <w:t>.</w:t>
      </w:r>
    </w:p>
    <w:p w:rsidR="00391875" w:rsidRPr="004C2015" w:rsidRDefault="00391875" w:rsidP="00ED5018">
      <w:pPr>
        <w:pStyle w:val="ListParagraph"/>
        <w:numPr>
          <w:ilvl w:val="1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bCs/>
        </w:rPr>
      </w:pPr>
      <w:r w:rsidRPr="004C2015">
        <w:rPr>
          <w:rFonts w:ascii="Times New Roman" w:hAnsi="Times New Roman" w:cs="Times New Roman"/>
          <w:b/>
          <w:bCs/>
        </w:rPr>
        <w:t>Requirements for competence of the laboratory</w:t>
      </w:r>
    </w:p>
    <w:p w:rsidR="00391875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In general, the laboratory utilized for this service shall be accredited to conform with ISO/IEC 17025:2017 for chemical testing field. In case of Service Provider is local supplier, the certificate of registration of testing service (Decision 107/2016/ND-CP) is acceptable.</w:t>
      </w:r>
    </w:p>
    <w:p w:rsidR="00391875" w:rsidRPr="004C2015" w:rsidRDefault="00391875" w:rsidP="00ED5018">
      <w:pPr>
        <w:pStyle w:val="ListParagraph"/>
        <w:numPr>
          <w:ilvl w:val="2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i/>
          <w:iCs/>
        </w:rPr>
      </w:pPr>
      <w:r w:rsidRPr="004C2015">
        <w:rPr>
          <w:rFonts w:ascii="Times New Roman" w:hAnsi="Times New Roman" w:cs="Times New Roman"/>
          <w:b/>
          <w:i/>
          <w:iCs/>
        </w:rPr>
        <w:t>Requirement for the test method</w:t>
      </w:r>
    </w:p>
    <w:p w:rsidR="00391875" w:rsidRPr="004C2015" w:rsidRDefault="00391875" w:rsidP="00ED5018">
      <w:pPr>
        <w:spacing w:before="120" w:after="120" w:line="280" w:lineRule="exact"/>
        <w:rPr>
          <w:rFonts w:ascii="Times New Roman" w:eastAsia="MS Mincho" w:hAnsi="Times New Roman" w:cs="Times New Roman"/>
          <w:kern w:val="2"/>
          <w:lang w:eastAsia="ja-JP"/>
        </w:rPr>
      </w:pPr>
      <w:r w:rsidRPr="004C2015">
        <w:rPr>
          <w:rFonts w:ascii="Times New Roman" w:eastAsia="MS Mincho" w:hAnsi="Times New Roman" w:cs="Times New Roman"/>
          <w:kern w:val="2"/>
          <w:lang w:eastAsia="ja-JP"/>
        </w:rPr>
        <w:t>Appendix 1 of this scope specified the test method can be utilized. The Service Provider shall: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Use the latest version of test method specified.</w:t>
      </w:r>
    </w:p>
    <w:p w:rsidR="00391875" w:rsidRPr="004C2015" w:rsidRDefault="00391875" w:rsidP="00ED5018">
      <w:pPr>
        <w:pStyle w:val="ListParagraph"/>
        <w:numPr>
          <w:ilvl w:val="2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i/>
          <w:iCs/>
        </w:rPr>
      </w:pPr>
      <w:r w:rsidRPr="004C2015">
        <w:rPr>
          <w:rFonts w:ascii="Times New Roman" w:hAnsi="Times New Roman" w:cs="Times New Roman"/>
          <w:b/>
          <w:i/>
          <w:iCs/>
        </w:rPr>
        <w:t>Requirement for the testing equipment</w:t>
      </w:r>
    </w:p>
    <w:p w:rsidR="00391875" w:rsidRPr="004C2015" w:rsidRDefault="00391875" w:rsidP="00ED5018">
      <w:pPr>
        <w:spacing w:before="120" w:after="120" w:line="280" w:lineRule="exact"/>
        <w:rPr>
          <w:rFonts w:ascii="Times New Roman" w:eastAsia="MS Mincho" w:hAnsi="Times New Roman" w:cs="Times New Roman"/>
          <w:kern w:val="2"/>
          <w:lang w:eastAsia="ja-JP"/>
        </w:rPr>
      </w:pPr>
      <w:r w:rsidRPr="004C2015">
        <w:rPr>
          <w:rFonts w:ascii="Times New Roman" w:eastAsia="MS Mincho" w:hAnsi="Times New Roman" w:cs="Times New Roman"/>
          <w:kern w:val="2"/>
          <w:lang w:eastAsia="ja-JP"/>
        </w:rPr>
        <w:t>All testing equipment utilized for testing shall meet the following requirements: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Having conformity certificates that prove equipment complying with test method.</w:t>
      </w:r>
    </w:p>
    <w:p w:rsidR="00391875" w:rsidRPr="004C201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Having the verification or validation records to verify / validate that equipment conforms to the specified test methods before being used.</w:t>
      </w:r>
    </w:p>
    <w:p w:rsidR="00391875" w:rsidRDefault="00391875" w:rsidP="00ED5018">
      <w:pPr>
        <w:numPr>
          <w:ilvl w:val="1"/>
          <w:numId w:val="3"/>
        </w:numPr>
        <w:spacing w:before="120" w:after="120" w:line="280" w:lineRule="exact"/>
        <w:jc w:val="both"/>
        <w:rPr>
          <w:rFonts w:ascii="Times New Roman" w:hAnsi="Times New Roman" w:cs="Times New Roman"/>
        </w:rPr>
      </w:pPr>
      <w:r w:rsidRPr="004C2015">
        <w:rPr>
          <w:rFonts w:ascii="Times New Roman" w:hAnsi="Times New Roman" w:cs="Times New Roman"/>
        </w:rPr>
        <w:t>Measuring equipment shall be calibrated.</w:t>
      </w:r>
    </w:p>
    <w:p w:rsidR="00391875" w:rsidRPr="00C67E85" w:rsidRDefault="00391875" w:rsidP="00ED5018">
      <w:pPr>
        <w:pStyle w:val="ListParagraph"/>
        <w:numPr>
          <w:ilvl w:val="2"/>
          <w:numId w:val="2"/>
        </w:numPr>
        <w:spacing w:before="120" w:after="120" w:line="280" w:lineRule="exact"/>
        <w:jc w:val="both"/>
        <w:rPr>
          <w:rFonts w:ascii="Times New Roman" w:hAnsi="Times New Roman" w:cs="Times New Roman"/>
          <w:b/>
          <w:i/>
          <w:iCs/>
        </w:rPr>
      </w:pPr>
      <w:r w:rsidRPr="00C67E85">
        <w:rPr>
          <w:rFonts w:ascii="Times New Roman" w:hAnsi="Times New Roman" w:cs="Times New Roman"/>
          <w:b/>
          <w:i/>
          <w:iCs/>
        </w:rPr>
        <w:t>Assuring the test results</w:t>
      </w:r>
    </w:p>
    <w:p w:rsidR="00391875" w:rsidRPr="00C46C86" w:rsidRDefault="00391875" w:rsidP="00ED5018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Provider shall maintain</w:t>
      </w:r>
      <w:r w:rsidRPr="00C46C86">
        <w:rPr>
          <w:rFonts w:ascii="Times New Roman" w:hAnsi="Times New Roman" w:cs="Times New Roman"/>
        </w:rPr>
        <w:t xml:space="preserve"> a quality assurance program for the test methods used.</w:t>
      </w:r>
      <w:r>
        <w:rPr>
          <w:rFonts w:ascii="Times New Roman" w:hAnsi="Times New Roman" w:cs="Times New Roman"/>
        </w:rPr>
        <w:t xml:space="preserve"> Quality assurance activities should include but not limited to joining Proficiency Testing program, Check standard or duplicate testing.</w:t>
      </w:r>
    </w:p>
    <w:p w:rsidR="009B2E9E" w:rsidRPr="00E667E5" w:rsidRDefault="009B2E9E" w:rsidP="00ED5018">
      <w:pPr>
        <w:pStyle w:val="Heading1"/>
        <w:spacing w:before="120" w:after="120" w:line="280" w:lineRule="exact"/>
        <w:rPr>
          <w:rFonts w:ascii="Times New Roman" w:eastAsia="Times New Roman" w:hAnsi="Times New Roman" w:cs="Times New Roman"/>
          <w:b/>
          <w:bCs/>
          <w:color w:val="auto"/>
          <w:kern w:val="32"/>
          <w:sz w:val="22"/>
          <w:szCs w:val="22"/>
        </w:rPr>
      </w:pPr>
      <w:r w:rsidRPr="00E667E5">
        <w:rPr>
          <w:rFonts w:ascii="Times New Roman" w:eastAsia="Times New Roman" w:hAnsi="Times New Roman" w:cs="Times New Roman"/>
          <w:b/>
          <w:bCs/>
          <w:color w:val="auto"/>
          <w:kern w:val="32"/>
          <w:sz w:val="22"/>
          <w:szCs w:val="22"/>
        </w:rPr>
        <w:t>3. Delivery time</w:t>
      </w:r>
    </w:p>
    <w:p w:rsidR="000D56C3" w:rsidRDefault="000D56C3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000000" w:themeColor="text1"/>
          <w:lang w:val="en-AU" w:eastAsia="ja-JP"/>
        </w:rPr>
      </w:pP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Upon the </w:t>
      </w:r>
      <w:r w:rsidR="001A10D8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situation, NSRP, at their discretion, may request the </w:t>
      </w:r>
      <w:r w:rsidR="00172B61">
        <w:rPr>
          <w:rFonts w:ascii="Times New Roman" w:eastAsia="MS Mincho" w:hAnsi="Times New Roman" w:cs="Times New Roman"/>
          <w:color w:val="000000" w:themeColor="text1"/>
          <w:lang w:val="en-AU" w:eastAsia="ja-JP"/>
        </w:rPr>
        <w:t>service as the urgent or normal and it shall be specified in the Service Order.</w:t>
      </w:r>
    </w:p>
    <w:p w:rsidR="00E667E5" w:rsidRPr="00B763C4" w:rsidRDefault="00F75A2B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FF0000"/>
          <w:lang w:val="en-AU" w:eastAsia="ja-JP"/>
        </w:rPr>
      </w:pP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>In case of urgent service required</w:t>
      </w:r>
      <w:r w:rsidR="00E667E5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, </w:t>
      </w:r>
      <w:r w:rsidR="00E667E5" w:rsidRPr="003E1B61">
        <w:rPr>
          <w:rFonts w:ascii="Times New Roman" w:eastAsia="MS Mincho" w:hAnsi="Times New Roman" w:cs="Times New Roman"/>
          <w:b/>
          <w:bCs/>
          <w:i/>
          <w:iCs/>
          <w:lang w:val="en-AU" w:eastAsia="ja-JP"/>
        </w:rPr>
        <w:t>Service Provider</w:t>
      </w:r>
      <w:r w:rsidR="00E667E5" w:rsidRPr="002F4A0C">
        <w:rPr>
          <w:rFonts w:ascii="Times New Roman" w:eastAsia="MS Mincho" w:hAnsi="Times New Roman" w:cs="Times New Roman"/>
          <w:lang w:val="en-AU" w:eastAsia="ja-JP"/>
        </w:rPr>
        <w:t xml:space="preserve"> is requested to deliver sample to Service Provider’s Lab within 24 hours after </w:t>
      </w:r>
      <w:r w:rsidR="003E1B61" w:rsidRPr="002F4A0C">
        <w:rPr>
          <w:rFonts w:ascii="Times New Roman" w:eastAsia="MS Mincho" w:hAnsi="Times New Roman" w:cs="Times New Roman"/>
          <w:lang w:val="en-AU" w:eastAsia="ja-JP"/>
        </w:rPr>
        <w:t>picking</w:t>
      </w:r>
      <w:r w:rsidR="00E667E5" w:rsidRPr="002F4A0C">
        <w:rPr>
          <w:rFonts w:ascii="Times New Roman" w:eastAsia="MS Mincho" w:hAnsi="Times New Roman" w:cs="Times New Roman"/>
          <w:lang w:val="en-AU" w:eastAsia="ja-JP"/>
        </w:rPr>
        <w:t xml:space="preserve"> up sample from NSRP (NSEZ – Hai Yen Commune – Nghi Son District – Thanh Hoa). Test report shall be issued within 24 hours after received sample</w:t>
      </w:r>
      <w:r w:rsidR="002F4A0C" w:rsidRPr="002F4A0C">
        <w:rPr>
          <w:rFonts w:ascii="Times New Roman" w:eastAsia="MS Mincho" w:hAnsi="Times New Roman" w:cs="Times New Roman"/>
          <w:lang w:val="en-AU" w:eastAsia="ja-JP"/>
        </w:rPr>
        <w:t xml:space="preserve"> from NSRP.</w:t>
      </w:r>
    </w:p>
    <w:p w:rsidR="00FA1CA3" w:rsidRDefault="007A5BDC" w:rsidP="00ED5018">
      <w:pPr>
        <w:widowControl w:val="0"/>
        <w:topLinePunct/>
        <w:adjustRightInd w:val="0"/>
        <w:spacing w:before="120" w:after="120" w:line="280" w:lineRule="exact"/>
        <w:jc w:val="both"/>
        <w:rPr>
          <w:rFonts w:ascii="Times New Roman" w:eastAsia="MS Mincho" w:hAnsi="Times New Roman" w:cs="Times New Roman"/>
          <w:color w:val="000000" w:themeColor="text1"/>
          <w:lang w:val="en-AU" w:eastAsia="ja-JP"/>
        </w:rPr>
      </w:pPr>
      <w:r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In case of normal service required, </w:t>
      </w:r>
      <w:r w:rsidR="002F4A0C" w:rsidRPr="003E1B61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lang w:val="en-AU" w:eastAsia="ja-JP"/>
        </w:rPr>
        <w:t>Service Provider</w:t>
      </w:r>
      <w:r w:rsidR="002F4A0C" w:rsidRPr="002F4A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is requested to deliver sample to Service Provider’s Lab within </w:t>
      </w:r>
      <w:r w:rsidR="00853361">
        <w:rPr>
          <w:rFonts w:ascii="Times New Roman" w:eastAsia="MS Mincho" w:hAnsi="Times New Roman" w:cs="Times New Roman"/>
          <w:color w:val="000000" w:themeColor="text1"/>
          <w:lang w:val="en-AU" w:eastAsia="ja-JP"/>
        </w:rPr>
        <w:t>48</w:t>
      </w:r>
      <w:r w:rsidR="002F4A0C" w:rsidRPr="002F4A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hours after </w:t>
      </w:r>
      <w:r w:rsidR="003E1B61" w:rsidRPr="002F4A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>picking</w:t>
      </w:r>
      <w:r w:rsidR="002F4A0C" w:rsidRPr="002F4A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up sample from NSRP (NSEZ – Hai Yen Commune – Nghi Son District – Thanh Hoa). Test report shall be issued within </w:t>
      </w:r>
      <w:r w:rsidR="00853361">
        <w:rPr>
          <w:rFonts w:ascii="Times New Roman" w:eastAsia="MS Mincho" w:hAnsi="Times New Roman" w:cs="Times New Roman"/>
          <w:color w:val="000000" w:themeColor="text1"/>
          <w:lang w:val="en-AU" w:eastAsia="ja-JP"/>
        </w:rPr>
        <w:t>72</w:t>
      </w:r>
      <w:r w:rsidR="002F4A0C" w:rsidRPr="002F4A0C">
        <w:rPr>
          <w:rFonts w:ascii="Times New Roman" w:eastAsia="MS Mincho" w:hAnsi="Times New Roman" w:cs="Times New Roman"/>
          <w:color w:val="000000" w:themeColor="text1"/>
          <w:lang w:val="en-AU" w:eastAsia="ja-JP"/>
        </w:rPr>
        <w:t xml:space="preserve"> hours after received sample from NSRP.</w:t>
      </w:r>
      <w:r w:rsidR="00FA1CA3">
        <w:rPr>
          <w:rFonts w:ascii="Times New Roman" w:eastAsia="MS Mincho" w:hAnsi="Times New Roman" w:cs="Times New Roman"/>
          <w:color w:val="000000" w:themeColor="text1"/>
          <w:lang w:val="en-AU" w:eastAsia="ja-JP"/>
        </w:rPr>
        <w:br w:type="page"/>
      </w:r>
    </w:p>
    <w:p w:rsidR="0043731A" w:rsidRPr="002F6CCB" w:rsidRDefault="002F6CCB" w:rsidP="00FA1CA3">
      <w:pPr>
        <w:pStyle w:val="ListParagraph"/>
        <w:widowControl w:val="0"/>
        <w:topLinePunct/>
        <w:adjustRightInd w:val="0"/>
        <w:spacing w:before="120" w:after="120" w:line="260" w:lineRule="exact"/>
        <w:ind w:left="0"/>
        <w:jc w:val="both"/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</w:pPr>
      <w:r w:rsidRPr="002F6CCB">
        <w:rPr>
          <w:rFonts w:ascii="Times New Roman" w:eastAsia="MS Mincho" w:hAnsi="Times New Roman" w:cs="Times New Roman"/>
          <w:b/>
          <w:bCs/>
          <w:color w:val="000000" w:themeColor="text1"/>
          <w:lang w:val="en-AU" w:eastAsia="ja-JP"/>
        </w:rPr>
        <w:t>Appendix 1: List of test items and test methods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402"/>
        <w:gridCol w:w="1984"/>
        <w:gridCol w:w="2127"/>
      </w:tblGrid>
      <w:tr w:rsidR="002F6CCB" w:rsidRPr="0036547E" w:rsidTr="009229CA">
        <w:trPr>
          <w:cantSplit/>
          <w:trHeight w:val="1146"/>
          <w:tblHeader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>TT</w:t>
            </w:r>
          </w:p>
        </w:tc>
        <w:tc>
          <w:tcPr>
            <w:tcW w:w="1985" w:type="dxa"/>
            <w:vAlign w:val="center"/>
          </w:tcPr>
          <w:p w:rsidR="002F6CCB" w:rsidRPr="0036547E" w:rsidRDefault="002F6CCB" w:rsidP="009229CA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>Materials or product tested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>The name of specific tests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40" w:after="40" w:line="260" w:lineRule="exact"/>
              <w:ind w:left="-108" w:right="-125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>Limit of quantitation</w:t>
            </w:r>
          </w:p>
          <w:p w:rsidR="002F6CCB" w:rsidRPr="0036547E" w:rsidRDefault="002F6CCB" w:rsidP="009229CA">
            <w:pPr>
              <w:spacing w:before="40" w:after="40" w:line="260" w:lineRule="exact"/>
              <w:ind w:left="-108" w:right="-125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 xml:space="preserve"> (if any)/range of measurement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40" w:after="4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i/>
                <w:iCs/>
              </w:rPr>
              <w:t>Test method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Gasoline, Diesel oil, Kerosene, Jet A1</w:t>
            </w:r>
            <w:r w:rsidR="00402A78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9240C9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Intermediate products,</w:t>
            </w:r>
            <w:r w:rsidR="00402A78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Fuel oil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total Sulfur content </w:t>
            </w:r>
          </w:p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Ultraviolet fluorescence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(1,0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8000) mg/kg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D5453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TCVN 7760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Sulfur content Energy dispersive X-ray fluorescence spectrometry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to: 5 % m</w:t>
            </w:r>
            <w:r w:rsidR="00ED13E5" w:rsidRPr="0036547E">
              <w:rPr>
                <w:rFonts w:ascii="Times New Roman" w:hAnsi="Times New Roman" w:cs="Times New Roman"/>
                <w:i/>
                <w:iCs/>
              </w:rPr>
              <w:t>ass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/m</w:t>
            </w:r>
            <w:r w:rsidR="00ED13E5" w:rsidRPr="0036547E">
              <w:rPr>
                <w:rFonts w:ascii="Times New Roman" w:hAnsi="Times New Roman" w:cs="Times New Roman"/>
                <w:i/>
                <w:iCs/>
              </w:rPr>
              <w:t>ass</w:t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D4294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3172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7805C7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distillation at atmospheric pressure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to: 450°C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D86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TCVN 2698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corrosiveness to copper</w:t>
            </w:r>
          </w:p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Copper strip Test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D130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2694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density, relative density, or API gravity</w:t>
            </w:r>
          </w:p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Hydrometer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7" w:hanging="3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(600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1100) kg/m</w:t>
            </w:r>
            <w:r w:rsidRPr="0036547E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ASTM </w:t>
            </w:r>
            <w:r w:rsidR="000975A7" w:rsidRPr="0036547E">
              <w:rPr>
                <w:rFonts w:ascii="Times New Roman" w:hAnsi="Times New Roman" w:cs="Times New Roman"/>
                <w:i/>
                <w:iCs/>
              </w:rPr>
              <w:t>D1298</w:t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                 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6594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density, relative density, and API gravity by digital density meter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D4052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8314</w:t>
            </w:r>
          </w:p>
        </w:tc>
      </w:tr>
      <w:tr w:rsidR="000975A7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0975A7" w:rsidRPr="0036547E" w:rsidRDefault="000975A7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Fuel oil</w:t>
            </w:r>
            <w:r w:rsidR="00F10034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="009240C9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Intermediate products</w:t>
            </w:r>
          </w:p>
        </w:tc>
        <w:tc>
          <w:tcPr>
            <w:tcW w:w="3402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distillation at reduced pressure</w:t>
            </w:r>
          </w:p>
        </w:tc>
        <w:tc>
          <w:tcPr>
            <w:tcW w:w="1984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To 400°C at reduced pressure</w:t>
            </w:r>
          </w:p>
        </w:tc>
        <w:tc>
          <w:tcPr>
            <w:tcW w:w="2127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D1160</w:t>
            </w:r>
          </w:p>
        </w:tc>
      </w:tr>
      <w:tr w:rsidR="000975A7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0975A7" w:rsidRPr="0036547E" w:rsidRDefault="000975A7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0975A7" w:rsidRPr="0036547E" w:rsidRDefault="000975A7" w:rsidP="00605C81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Water in Petroleum Products and Bituminous Materials by Distillation</w:t>
            </w:r>
          </w:p>
        </w:tc>
        <w:tc>
          <w:tcPr>
            <w:tcW w:w="1984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0 – 25%vol.</w:t>
            </w:r>
          </w:p>
        </w:tc>
        <w:tc>
          <w:tcPr>
            <w:tcW w:w="2127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D95</w:t>
            </w:r>
          </w:p>
        </w:tc>
      </w:tr>
      <w:tr w:rsidR="000975A7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0975A7" w:rsidRPr="0036547E" w:rsidRDefault="000975A7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0975A7" w:rsidRPr="0036547E" w:rsidRDefault="000975A7" w:rsidP="009E29D1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Sediment in Crude Oils and Fuel Oils by the Extraction Method</w:t>
            </w:r>
          </w:p>
        </w:tc>
        <w:tc>
          <w:tcPr>
            <w:tcW w:w="1984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0.01 – 0.40%mass</w:t>
            </w:r>
          </w:p>
        </w:tc>
        <w:tc>
          <w:tcPr>
            <w:tcW w:w="2127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D47</w:t>
            </w:r>
            <w:r w:rsidR="0040242A" w:rsidRPr="0036547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0975A7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0975A7" w:rsidRPr="0036547E" w:rsidRDefault="000975A7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0975A7" w:rsidRPr="0036547E" w:rsidRDefault="000975A7" w:rsidP="00834F36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Heat of Combustion of Liquid Hydrocarbon Fuels by Bomb Calorimeter</w:t>
            </w:r>
          </w:p>
        </w:tc>
        <w:tc>
          <w:tcPr>
            <w:tcW w:w="1984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0975A7" w:rsidRPr="0036547E" w:rsidRDefault="000975A7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D240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Gasoline, Diesel oil, Kerosene, Jet A1</w:t>
            </w:r>
            <w:r w:rsidR="00E61ABA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Gum content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Evaporation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D381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TCVN 6593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Hydrocarbon content </w:t>
            </w:r>
          </w:p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Fluorescent indicator adsorption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Aromatics: 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(5,0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99) % v/v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Olefins: 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(0,3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55) % v/v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Saturates: 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(1,0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95) % v/v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D1319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7330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Gasoline, Kerosene, Jet A1</w:t>
            </w:r>
            <w:r w:rsidR="00D307FA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Sulfur content (Thiol Mercaptan) </w:t>
            </w:r>
          </w:p>
          <w:p w:rsidR="002F6CCB" w:rsidRPr="0036547E" w:rsidRDefault="002F6CCB" w:rsidP="009229CA">
            <w:pPr>
              <w:spacing w:before="60" w:after="60" w:line="260" w:lineRule="exact"/>
              <w:ind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Potentiometric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(0,0003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0,01) 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% m</w:t>
            </w:r>
            <w:r w:rsidR="006C7AE4" w:rsidRPr="0036547E">
              <w:rPr>
                <w:rFonts w:ascii="Times New Roman" w:hAnsi="Times New Roman" w:cs="Times New Roman"/>
                <w:i/>
                <w:iCs/>
              </w:rPr>
              <w:t>ass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/m</w:t>
            </w:r>
            <w:r w:rsidR="006C7AE4" w:rsidRPr="0036547E">
              <w:rPr>
                <w:rFonts w:ascii="Times New Roman" w:hAnsi="Times New Roman" w:cs="Times New Roman"/>
                <w:i/>
                <w:iCs/>
              </w:rPr>
              <w:t>ass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D3227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2685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Detection of active Sulfur species in Fuels and Solvents (Doctor Test)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ASTM </w:t>
            </w:r>
            <w:r w:rsidR="005556BD" w:rsidRPr="0036547E">
              <w:rPr>
                <w:rFonts w:ascii="Times New Roman" w:hAnsi="Times New Roman" w:cs="Times New Roman"/>
                <w:i/>
                <w:iCs/>
              </w:rPr>
              <w:t>D4952</w:t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7486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-107" w:right="-107" w:firstLine="3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Gasoline, Diesel oil, Kerosene, Jet A1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free water and particulate contamination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Visual inspection procedures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D4176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7759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Diesel oil</w:t>
            </w:r>
            <w:r w:rsidR="00E11F7D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Calculated cetane index by four variable equations.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keepNext/>
              <w:shd w:val="clear" w:color="auto" w:fill="FFFFFF"/>
              <w:spacing w:before="60" w:after="60" w:line="260" w:lineRule="exact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</w:t>
            </w:r>
            <w:r w:rsidR="00217179" w:rsidRPr="0036547E">
              <w:rPr>
                <w:rFonts w:ascii="Times New Roman" w:hAnsi="Times New Roman" w:cs="Times New Roman"/>
                <w:i/>
                <w:iCs/>
              </w:rPr>
              <w:t>M D4737</w:t>
            </w:r>
          </w:p>
          <w:p w:rsidR="002F6CCB" w:rsidRPr="0036547E" w:rsidRDefault="002F6CCB" w:rsidP="009229CA">
            <w:pPr>
              <w:keepNext/>
              <w:shd w:val="clear" w:color="auto" w:fill="FFFFFF"/>
              <w:spacing w:before="60" w:after="60" w:line="260" w:lineRule="exact"/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TCVN 3180 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particulate contamination 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Laboratory filtration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6547E">
              <w:rPr>
                <w:rFonts w:ascii="Times New Roman" w:hAnsi="Times New Roman" w:cs="Times New Roman"/>
                <w:i/>
                <w:iCs/>
              </w:rPr>
              <w:t>Đến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</w:rPr>
              <w:t>/to: 25 g/m</w:t>
            </w:r>
            <w:r w:rsidRPr="0036547E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D6217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2706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Diesel oil</w:t>
            </w:r>
            <w:r w:rsidR="00E11F7D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evaluating lubricity by the high frequency reciprocating rig (HFRR)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D6079</w:t>
            </w:r>
          </w:p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7758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aromatic hydrocarbon content 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High performance liquid chromatography method with refractive index detection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MAH: (4 ~ 40) % m/m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>DAH: (0 ~ 20) % m/m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 TAH: (0 ~ 6) % m/m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PAH: (0 ~ 26) % m/m 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total aromatic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</w:rPr>
              <w:t>hydrocacbon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(4 ~ 65) % m/m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D6591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11589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Diesel oil, Kerosene, Jet A1</w:t>
            </w:r>
            <w:r w:rsidR="00A67A1B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Fuel oil</w:t>
            </w:r>
            <w:r w:rsidR="00E11F7D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flash point by small scale closed cup tester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-30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300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  <w:vertAlign w:val="superscript"/>
              </w:rPr>
              <w:t>o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C</w:t>
            </w:r>
            <w:proofErr w:type="spellEnd"/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D3828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6608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flash point by Pensky-Martens closed cup tester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40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370 °C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D93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2693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kinematic viscosity of (and calculation of dynamic viscosity)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(0,2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300.000) mm²/s 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D445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3171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Diesel oil</w:t>
            </w:r>
            <w:r w:rsidR="0075566E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="003B76B6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Fuel oil</w:t>
            </w:r>
            <w:r w:rsidR="0075566E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Conradson Carbon Residue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Conradson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-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                     D189-06(2019)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TCVN 6324:2010 </w:t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Carbon Residue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Micro method</w:t>
            </w: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to: 30 % m</w:t>
            </w:r>
            <w:r w:rsidR="0075566E" w:rsidRPr="0036547E">
              <w:rPr>
                <w:rFonts w:ascii="Times New Roman" w:hAnsi="Times New Roman" w:cs="Times New Roman"/>
                <w:i/>
                <w:iCs/>
              </w:rPr>
              <w:t>ass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/m</w:t>
            </w:r>
            <w:r w:rsidR="0075566E" w:rsidRPr="0036547E">
              <w:rPr>
                <w:rFonts w:ascii="Times New Roman" w:hAnsi="Times New Roman" w:cs="Times New Roman"/>
                <w:i/>
                <w:iCs/>
              </w:rPr>
              <w:t>ass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ASTM </w:t>
            </w:r>
            <w:r w:rsidR="0075566E"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D4530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7865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</w:r>
          </w:p>
        </w:tc>
      </w:tr>
      <w:tr w:rsidR="002F6CCB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2F6CCB" w:rsidRPr="0036547E" w:rsidRDefault="002F6CCB" w:rsidP="009229C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Standard Test Method for Sulfur in Petroleum Products by Wavelength Dispersive X-ray Fluorescence Spectrometry</w:t>
            </w:r>
          </w:p>
          <w:p w:rsidR="002F6CCB" w:rsidRPr="0036547E" w:rsidRDefault="002F6CCB" w:rsidP="009229C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3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ppmw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- 4.6% m/m</w:t>
            </w:r>
          </w:p>
        </w:tc>
        <w:tc>
          <w:tcPr>
            <w:tcW w:w="2127" w:type="dxa"/>
            <w:vAlign w:val="center"/>
          </w:tcPr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D2622</w:t>
            </w:r>
          </w:p>
          <w:p w:rsidR="002F6CCB" w:rsidRPr="0036547E" w:rsidRDefault="002F6CCB" w:rsidP="009229C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6701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Diesel oil</w:t>
            </w:r>
            <w:r w:rsidR="0075566E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Fuel oil</w:t>
            </w:r>
            <w:r w:rsidR="0075566E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pour point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≥ - 42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o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</w:t>
            </w:r>
            <w:proofErr w:type="spellEnd"/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D97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3753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Ash content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(0,01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0,180) 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 m</w:t>
            </w:r>
            <w:r w:rsidR="00332BB3"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ass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/m</w:t>
            </w:r>
            <w:r w:rsidR="00332BB3"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ass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D482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TCVN 2690 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Water content 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Coulometric Karl Fischer titration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(10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25.000) mg/kg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D6304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3182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Kerosene, Jet A1</w:t>
            </w:r>
            <w:r w:rsidR="004222E6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Flash point by tag closed cup tester</w:t>
            </w:r>
          </w:p>
        </w:tc>
        <w:tc>
          <w:tcPr>
            <w:tcW w:w="1984" w:type="dxa"/>
            <w:vAlign w:val="center"/>
          </w:tcPr>
          <w:p w:rsidR="00D547EA" w:rsidRPr="0036547E" w:rsidRDefault="00332BB3" w:rsidP="00D547EA">
            <w:pPr>
              <w:pStyle w:val="Default"/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D547EA" w:rsidRPr="003654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93 </w:t>
            </w:r>
            <w:proofErr w:type="spellStart"/>
            <w:r w:rsidR="00D547EA" w:rsidRPr="003654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D547EA" w:rsidRPr="003654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</w:t>
            </w:r>
            <w:proofErr w:type="spellEnd"/>
            <w:r w:rsidR="00D547EA" w:rsidRPr="0036547E" w:rsidDel="00EF1963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D56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7485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Particulate contamination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Filtration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D5452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the level of cleanliness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Portable automatic particle counter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(4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30) µm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  <w:vertAlign w:val="subscript"/>
              </w:rPr>
              <w:t>(C)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up to maximum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60.000 cumulative counts per mL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IP 565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Color automatic Tristimulus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(0.5~8) ASTM Color unit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(0~+30) Saybolt Color unit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D6045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Saybolt color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Saybolt chromometer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(-16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+30) 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D156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4354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total Acidity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6547E">
              <w:rPr>
                <w:rFonts w:ascii="Times New Roman" w:hAnsi="Times New Roman" w:cs="Times New Roman"/>
                <w:i/>
                <w:iCs/>
              </w:rPr>
              <w:t>Đến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</w:rPr>
              <w:t xml:space="preserve">/to: 0,100 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mg KOH/g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                   D3242-23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7419:2004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Kerosene, Jet A1</w:t>
            </w:r>
            <w:r w:rsidR="004222E6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Aromatic Hydrocarbon content 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High Performance liquid chromatography method with refractive index detection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mono-aromatic: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(0,8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44,0) % m/m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di-aromatic: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(0,23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6,20) % m/m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total-aromatic: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(0,7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50,0) % m/m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D6379</w:t>
            </w: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br/>
              <w:t>TCVN 12921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Smoke Point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D1322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7418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electrical conductivity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(1,0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2000)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pS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/m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D2624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6609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Jet A1</w:t>
            </w:r>
            <w:r w:rsidR="004222E6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Freezing point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Đến</w:t>
            </w:r>
            <w:proofErr w:type="spellEnd"/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/to -70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o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D2386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7170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net heat of combustion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(40,19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44,73) MJ/kg                                                 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D3338/D3338M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heat 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Precision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D4809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Naphthalene Hydrocarbons content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Ultraviolet spectrophotometry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FC4A23">
            <w:pPr>
              <w:spacing w:before="60" w:after="60" w:line="260" w:lineRule="exact"/>
              <w:ind w:right="3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(0,03~5,6) % v/v</w:t>
            </w:r>
            <w:r w:rsidR="00FC4A23"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Procedure A</w:t>
            </w:r>
          </w:p>
          <w:p w:rsidR="00D547EA" w:rsidRPr="0036547E" w:rsidRDefault="00D547EA" w:rsidP="00D547EA">
            <w:pPr>
              <w:spacing w:before="60" w:after="60" w:line="260" w:lineRule="exact"/>
              <w:ind w:right="3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(0,08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5,6) % v/v</w:t>
            </w:r>
            <w:r w:rsidR="00FC4A23"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Procedure B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D1840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7989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thermal Oxidation Stability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D3241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7487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water separation characteristics by Portable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</w:rPr>
              <w:t>Separometer</w:t>
            </w:r>
            <w:proofErr w:type="spellEnd"/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to: 100 scale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D3948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7272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Jet A1</w:t>
            </w:r>
            <w:r w:rsidR="00FC4A23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water separation characteristics by Portable </w:t>
            </w:r>
            <w:proofErr w:type="spellStart"/>
            <w:r w:rsidRPr="0036547E">
              <w:rPr>
                <w:rFonts w:ascii="Times New Roman" w:hAnsi="Times New Roman" w:cs="Times New Roman"/>
                <w:i/>
                <w:iCs/>
              </w:rPr>
              <w:t>Separometer</w:t>
            </w:r>
            <w:proofErr w:type="spellEnd"/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to: 100 scale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D7224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Gasoline</w:t>
            </w:r>
            <w:r w:rsidR="00FC4A23"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, Intermediate products</w:t>
            </w: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Octane number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(40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120) O.N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D2699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TCVN 2703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Lead content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Atomic absorption spectroscopy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 (2,5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25) mg/L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D3237</w:t>
            </w:r>
          </w:p>
          <w:p w:rsidR="00D547EA" w:rsidRPr="00BC3B86" w:rsidRDefault="00D547EA" w:rsidP="00BC3B86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TCVN 7143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Oxidation Stability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Induction period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D525</w:t>
            </w:r>
          </w:p>
          <w:p w:rsidR="00D547EA" w:rsidRPr="0036547E" w:rsidRDefault="00D547EA" w:rsidP="004C328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6778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Vapor Pressure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Dry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(35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100) kPa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(5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15) psi 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D4953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7023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Vapor Pressure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Mini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(1,0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18,6) psi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(7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130) kPa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D5191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11588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Benzene content 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Gas chromatography flame ionization detector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(0,1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5) % m/m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D5580</w:t>
            </w:r>
          </w:p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3166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MTBE, ETBE, TAME, DIPE, tertiary-Amyl Alcohol and C1 to C4 Alcohols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Gas chromatography method use flame ionization detector (FID)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Individual ethers: (0,20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20) % m/m          Individual alcohols: (0,20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>12,0) % m/m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D4815</w:t>
            </w:r>
          </w:p>
          <w:p w:rsidR="00D547EA" w:rsidRPr="0036547E" w:rsidRDefault="00D547EA" w:rsidP="00D547EA">
            <w:pPr>
              <w:spacing w:before="60" w:after="60" w:line="260" w:lineRule="exact"/>
              <w:ind w:left="34" w:right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7332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Manganese</w:t>
            </w:r>
            <w:r w:rsidR="00651D53" w:rsidRPr="0036547E">
              <w:rPr>
                <w:rFonts w:ascii="Times New Roman" w:hAnsi="Times New Roman" w:cs="Times New Roman"/>
                <w:i/>
                <w:iCs/>
              </w:rPr>
              <w:t>, iron</w:t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content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Atomic absorption spectroscopy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(0,25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40) mg/L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D3831</w:t>
            </w:r>
          </w:p>
          <w:p w:rsidR="00D547EA" w:rsidRPr="0036547E" w:rsidRDefault="00D547EA" w:rsidP="00DF57E7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7331</w:t>
            </w:r>
          </w:p>
        </w:tc>
      </w:tr>
      <w:tr w:rsidR="00D547EA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D547EA" w:rsidRPr="0036547E" w:rsidRDefault="00D547EA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6547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Determination of </w:t>
            </w:r>
            <w:r w:rsidRPr="0036547E">
              <w:rPr>
                <w:rFonts w:ascii="Times New Roman" w:hAnsi="Times New Roman" w:cs="Times New Roman"/>
                <w:i/>
                <w:iCs/>
                <w:lang w:val="vi-VN"/>
              </w:rPr>
              <w:t>Hydrocarbon Types, Oxygenated Compounds, and Benzene</w:t>
            </w:r>
          </w:p>
          <w:p w:rsidR="00D547EA" w:rsidRPr="0036547E" w:rsidRDefault="00D547EA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6547E">
              <w:rPr>
                <w:rFonts w:ascii="Times New Roman" w:hAnsi="Times New Roman" w:cs="Times New Roman"/>
                <w:i/>
                <w:iCs/>
                <w:lang w:val="vi-VN"/>
              </w:rPr>
              <w:t>Gas chromatography flame ionization detector method</w:t>
            </w:r>
          </w:p>
        </w:tc>
        <w:tc>
          <w:tcPr>
            <w:tcW w:w="1984" w:type="dxa"/>
            <w:vAlign w:val="center"/>
          </w:tcPr>
          <w:p w:rsidR="00D547EA" w:rsidRPr="0036547E" w:rsidRDefault="00D547EA" w:rsidP="00DF57E7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Aromatic:</w:t>
            </w:r>
            <w:r w:rsidR="00DF57E7" w:rsidRPr="0036547E">
              <w:rPr>
                <w:rFonts w:ascii="Times New Roman" w:hAnsi="Times New Roman" w:cs="Times New Roman"/>
                <w:i/>
                <w:iCs/>
              </w:rPr>
              <w:t xml:space="preserve"> 0 ~ 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50 %</w:t>
            </w:r>
            <w:r w:rsidR="00DF57E7" w:rsidRPr="0036547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v/v</w:t>
            </w:r>
          </w:p>
          <w:p w:rsidR="00D547EA" w:rsidRPr="0036547E" w:rsidRDefault="00D547EA" w:rsidP="0036547E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Olefin:</w:t>
            </w:r>
            <w:r w:rsidR="00DF57E7" w:rsidRPr="0036547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(1,5 ~ 30) % v/v</w:t>
            </w:r>
          </w:p>
        </w:tc>
        <w:tc>
          <w:tcPr>
            <w:tcW w:w="2127" w:type="dxa"/>
            <w:vAlign w:val="center"/>
          </w:tcPr>
          <w:p w:rsidR="00D547EA" w:rsidRPr="0036547E" w:rsidRDefault="00D547EA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bookmarkStart w:id="1" w:name="loai_1_name_name"/>
            <w:bookmarkStart w:id="2" w:name="loai_1_name"/>
            <w:r w:rsidRPr="0036547E">
              <w:rPr>
                <w:rFonts w:ascii="Times New Roman" w:hAnsi="Times New Roman" w:cs="Times New Roman"/>
                <w:bCs/>
                <w:i/>
                <w:iCs/>
                <w:color w:val="FF0000"/>
                <w:lang w:val="vi-VN"/>
              </w:rPr>
              <w:t>ASTM D 6839</w:t>
            </w:r>
            <w:bookmarkEnd w:id="1"/>
          </w:p>
          <w:p w:rsidR="00D547EA" w:rsidRPr="0036547E" w:rsidRDefault="00D547EA" w:rsidP="00BC3B86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bCs/>
                <w:i/>
                <w:iCs/>
                <w:lang w:val="vi-VN"/>
              </w:rPr>
              <w:t>TCVN</w:t>
            </w:r>
            <w:r w:rsidRPr="0036547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6547E">
              <w:rPr>
                <w:rFonts w:ascii="Times New Roman" w:hAnsi="Times New Roman" w:cs="Times New Roman"/>
                <w:bCs/>
                <w:i/>
                <w:iCs/>
                <w:lang w:val="vi-VN"/>
              </w:rPr>
              <w:t>12015</w:t>
            </w:r>
            <w:bookmarkEnd w:id="2"/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E0839" w:rsidRPr="0036547E" w:rsidRDefault="00AE0839" w:rsidP="00AE0839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547E">
              <w:rPr>
                <w:rFonts w:ascii="Times New Roman" w:hAnsi="Times New Roman" w:cs="Times New Roman"/>
                <w:b/>
                <w:bCs/>
                <w:i/>
                <w:iCs/>
              </w:rPr>
              <w:t>Liquefied petroleum gases</w:t>
            </w: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density or relative density</w:t>
            </w:r>
          </w:p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Pressure hydrometer method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(500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650) kg/m</w:t>
            </w:r>
            <w:r w:rsidRPr="0036547E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ASTM D1657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6594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free water content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 -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BS EN 15469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Calculation of certain physical properties from compositional analysis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D2598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8362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Gage Vapor Pressure</w:t>
            </w:r>
          </w:p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LPG method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F57E7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to: 3500 kPa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D1267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8356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Volatility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(-50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5) °C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D1837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8358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Hydrocarbons content </w:t>
            </w:r>
          </w:p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Gas chromatography method use flame ionization detector (FID)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(0,01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100) %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D2163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8360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Residues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D2158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3165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copper strip corrosion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FF0000"/>
              </w:rPr>
              <w:t>ASTM D1838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TCVN 8359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Determination of total volatile Sulfur </w:t>
            </w:r>
          </w:p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Ultraviolet fluorescence method</w:t>
            </w:r>
          </w:p>
        </w:tc>
        <w:tc>
          <w:tcPr>
            <w:tcW w:w="1984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Gaseous hydrocarbons: 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100) mg/kg  </w:t>
            </w:r>
            <w:r w:rsidRPr="0036547E">
              <w:rPr>
                <w:rFonts w:ascii="Times New Roman" w:hAnsi="Times New Roman" w:cs="Times New Roman"/>
                <w:i/>
                <w:iCs/>
              </w:rPr>
              <w:br/>
              <w:t xml:space="preserve">LP gases: 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36547E">
              <w:rPr>
                <w:rFonts w:ascii="Times New Roman" w:hAnsi="Times New Roman" w:cs="Times New Roman"/>
                <w:i/>
                <w:iCs/>
              </w:rPr>
              <w:sym w:font="Symbol" w:char="F07E"/>
            </w:r>
            <w:r w:rsidRPr="0036547E">
              <w:rPr>
                <w:rFonts w:ascii="Times New Roman" w:hAnsi="Times New Roman" w:cs="Times New Roman"/>
                <w:i/>
                <w:iCs/>
              </w:rPr>
              <w:t xml:space="preserve"> 196) mg/kg 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ASTM D6667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12923</w:t>
            </w:r>
          </w:p>
        </w:tc>
      </w:tr>
      <w:tr w:rsidR="00AE0839" w:rsidRPr="0036547E" w:rsidTr="009229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67" w:type="dxa"/>
            <w:vAlign w:val="center"/>
          </w:tcPr>
          <w:p w:rsidR="00AE0839" w:rsidRPr="0036547E" w:rsidRDefault="00AE0839" w:rsidP="00D547EA">
            <w:pPr>
              <w:numPr>
                <w:ilvl w:val="0"/>
                <w:numId w:val="4"/>
              </w:numPr>
              <w:tabs>
                <w:tab w:val="num" w:pos="1167"/>
              </w:tabs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Determination of Hydrogen Sulfide</w:t>
            </w:r>
          </w:p>
          <w:p w:rsidR="00AE0839" w:rsidRPr="0036547E" w:rsidRDefault="00AE0839" w:rsidP="00D547EA">
            <w:pPr>
              <w:spacing w:before="60" w:after="60" w:line="26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Lead acetate method</w:t>
            </w:r>
          </w:p>
        </w:tc>
        <w:tc>
          <w:tcPr>
            <w:tcW w:w="1984" w:type="dxa"/>
            <w:vAlign w:val="center"/>
          </w:tcPr>
          <w:p w:rsidR="00AE0839" w:rsidRPr="0036547E" w:rsidRDefault="0036547E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7" w:type="dxa"/>
            <w:vAlign w:val="center"/>
          </w:tcPr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 xml:space="preserve">ASTM </w:t>
            </w:r>
            <w:r w:rsidR="0036547E" w:rsidRPr="0036547E">
              <w:rPr>
                <w:rFonts w:ascii="Times New Roman" w:hAnsi="Times New Roman" w:cs="Times New Roman"/>
                <w:i/>
                <w:iCs/>
              </w:rPr>
              <w:t>D</w:t>
            </w:r>
            <w:r w:rsidRPr="0036547E">
              <w:rPr>
                <w:rFonts w:ascii="Times New Roman" w:hAnsi="Times New Roman" w:cs="Times New Roman"/>
                <w:i/>
                <w:iCs/>
              </w:rPr>
              <w:t>2420</w:t>
            </w:r>
          </w:p>
          <w:p w:rsidR="00AE0839" w:rsidRPr="0036547E" w:rsidRDefault="00AE0839" w:rsidP="00D547EA">
            <w:pPr>
              <w:spacing w:before="60" w:after="60" w:line="26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547E">
              <w:rPr>
                <w:rFonts w:ascii="Times New Roman" w:hAnsi="Times New Roman" w:cs="Times New Roman"/>
                <w:i/>
                <w:iCs/>
              </w:rPr>
              <w:t>TCVN 8361</w:t>
            </w:r>
          </w:p>
        </w:tc>
      </w:tr>
    </w:tbl>
    <w:p w:rsidR="002F6CCB" w:rsidRPr="0043731A" w:rsidRDefault="002F6CCB" w:rsidP="00FA1CA3">
      <w:pPr>
        <w:pStyle w:val="ListParagraph"/>
        <w:widowControl w:val="0"/>
        <w:topLinePunct/>
        <w:adjustRightInd w:val="0"/>
        <w:spacing w:before="120" w:after="120" w:line="260" w:lineRule="exact"/>
        <w:ind w:left="0"/>
        <w:jc w:val="both"/>
        <w:rPr>
          <w:rFonts w:ascii="Times New Roman" w:eastAsia="MS Mincho" w:hAnsi="Times New Roman" w:cs="Times New Roman"/>
          <w:color w:val="000000" w:themeColor="text1"/>
          <w:lang w:val="en-AU" w:eastAsia="ja-JP"/>
        </w:rPr>
      </w:pPr>
    </w:p>
    <w:p w:rsidR="0043731A" w:rsidRDefault="0043731A" w:rsidP="00FA1CA3">
      <w:pPr>
        <w:pStyle w:val="ListParagraph"/>
        <w:widowControl w:val="0"/>
        <w:topLinePunct/>
        <w:adjustRightInd w:val="0"/>
        <w:spacing w:before="120" w:after="120" w:line="260" w:lineRule="exact"/>
        <w:ind w:left="0"/>
        <w:jc w:val="both"/>
        <w:rPr>
          <w:rFonts w:ascii="Times New Roman" w:eastAsia="MS Mincho" w:hAnsi="Times New Roman" w:cs="Times New Roman"/>
          <w:b/>
          <w:bCs/>
          <w:color w:val="000000" w:themeColor="text1"/>
          <w:u w:val="single"/>
          <w:lang w:val="en-AU" w:eastAsia="ja-JP"/>
        </w:rPr>
      </w:pPr>
    </w:p>
    <w:sectPr w:rsidR="0043731A" w:rsidSect="00AD26F8">
      <w:headerReference w:type="default" r:id="rId11"/>
      <w:footerReference w:type="default" r:id="rId12"/>
      <w:pgSz w:w="11906" w:h="16838"/>
      <w:pgMar w:top="1560" w:right="1106" w:bottom="1080" w:left="1080" w:header="360" w:footer="3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15AD" w:rsidRDefault="007B15AD">
      <w:pPr>
        <w:spacing w:after="0" w:line="240" w:lineRule="auto"/>
      </w:pPr>
      <w:r>
        <w:separator/>
      </w:r>
    </w:p>
  </w:endnote>
  <w:endnote w:type="continuationSeparator" w:id="0">
    <w:p w:rsidR="007B15AD" w:rsidRDefault="007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BE8" w:rsidRDefault="003E65A4" w:rsidP="00A36C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EBF3D" wp14:editId="240891D9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1722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52F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8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" strokeweight="4.5pt">
              <v:stroke linestyle="thickThin"/>
            </v:line>
          </w:pict>
        </mc:Fallback>
      </mc:AlternateContent>
    </w:r>
  </w:p>
  <w:p w:rsidR="0049567D" w:rsidRPr="00FA1CA3" w:rsidRDefault="000B1F79" w:rsidP="00811BAA">
    <w:pPr>
      <w:tabs>
        <w:tab w:val="left" w:pos="2264"/>
      </w:tabs>
      <w:ind w:left="2" w:right="90"/>
      <w:jc w:val="both"/>
      <w:rPr>
        <w:rFonts w:ascii="Times New Roman" w:hAnsi="Times New Roman" w:cs="Times New Roman"/>
        <w:b/>
        <w:sz w:val="18"/>
        <w:szCs w:val="18"/>
        <w:lang w:eastAsia="ja-JP"/>
      </w:rPr>
    </w:pPr>
    <w:r w:rsidRPr="00FA1CA3">
      <w:rPr>
        <w:rFonts w:ascii="Times New Roman" w:hAnsi="Times New Roman" w:cs="Times New Roman"/>
        <w:b/>
        <w:sz w:val="18"/>
        <w:szCs w:val="18"/>
      </w:rPr>
      <w:t xml:space="preserve">Title: </w:t>
    </w:r>
    <w:r w:rsidR="00FA1CA3" w:rsidRPr="00FA1CA3">
      <w:rPr>
        <w:rFonts w:ascii="Times New Roman" w:hAnsi="Times New Roman" w:cs="Times New Roman"/>
        <w:b/>
        <w:sz w:val="18"/>
        <w:szCs w:val="18"/>
        <w:lang w:eastAsia="ja-JP"/>
      </w:rPr>
      <w:t>SCOPE OF SERVICES PROVISION OF TESTING SERVICES FOR PETROLEUM PRODUCTS</w:t>
    </w:r>
    <w:r w:rsidR="000C5623">
      <w:rPr>
        <w:rFonts w:ascii="Times New Roman" w:hAnsi="Times New Roman" w:cs="Times New Roman"/>
        <w:b/>
        <w:sz w:val="18"/>
        <w:szCs w:val="18"/>
        <w:lang w:eastAsia="ja-JP"/>
      </w:rPr>
      <w:t xml:space="preserve"> (FINAL AND INTERMEDIATE PRODUCTS)</w:t>
    </w:r>
  </w:p>
  <w:p w:rsidR="006B7BE8" w:rsidRPr="00FA1CA3" w:rsidRDefault="000B1F79" w:rsidP="005632D2">
    <w:pPr>
      <w:pStyle w:val="Footer"/>
      <w:tabs>
        <w:tab w:val="left" w:pos="1530"/>
        <w:tab w:val="left" w:pos="1980"/>
        <w:tab w:val="left" w:pos="4320"/>
        <w:tab w:val="right" w:pos="9720"/>
      </w:tabs>
      <w:rPr>
        <w:rFonts w:ascii="Times New Roman" w:hAnsi="Times New Roman" w:cs="Times New Roman"/>
        <w:b/>
        <w:sz w:val="18"/>
        <w:szCs w:val="18"/>
        <w:lang w:eastAsia="ja-JP"/>
      </w:rPr>
    </w:pPr>
    <w:r w:rsidRPr="00FA1CA3">
      <w:rPr>
        <w:rFonts w:ascii="Times New Roman" w:hAnsi="Times New Roman" w:cs="Times New Roman"/>
        <w:b/>
        <w:sz w:val="18"/>
        <w:szCs w:val="18"/>
      </w:rPr>
      <w:t>Date:</w:t>
    </w:r>
    <w:r w:rsidR="00316E14" w:rsidRPr="00FA1CA3">
      <w:rPr>
        <w:rFonts w:ascii="Times New Roman" w:hAnsi="Times New Roman" w:cs="Times New Roman"/>
        <w:b/>
        <w:sz w:val="18"/>
        <w:szCs w:val="18"/>
      </w:rPr>
      <w:t xml:space="preserve"> </w:t>
    </w:r>
    <w:r w:rsidR="00E246F4">
      <w:rPr>
        <w:rFonts w:ascii="Times New Roman" w:hAnsi="Times New Roman" w:cs="Times New Roman"/>
        <w:b/>
        <w:sz w:val="18"/>
        <w:szCs w:val="18"/>
      </w:rPr>
      <w:t>19</w:t>
    </w:r>
    <w:r w:rsidR="00E246F4" w:rsidRPr="00E246F4">
      <w:rPr>
        <w:rFonts w:ascii="Times New Roman" w:hAnsi="Times New Roman" w:cs="Times New Roman"/>
        <w:b/>
        <w:sz w:val="18"/>
        <w:szCs w:val="18"/>
        <w:vertAlign w:val="superscript"/>
      </w:rPr>
      <w:t>th</w:t>
    </w:r>
    <w:r w:rsidR="00E246F4">
      <w:rPr>
        <w:rFonts w:ascii="Times New Roman" w:hAnsi="Times New Roman" w:cs="Times New Roman"/>
        <w:b/>
        <w:sz w:val="18"/>
        <w:szCs w:val="18"/>
      </w:rPr>
      <w:t xml:space="preserve"> July 2024</w:t>
    </w:r>
    <w:r w:rsidRPr="00FA1CA3">
      <w:rPr>
        <w:rFonts w:ascii="Times New Roman" w:hAnsi="Times New Roman" w:cs="Times New Roman"/>
        <w:b/>
        <w:sz w:val="18"/>
        <w:szCs w:val="18"/>
      </w:rPr>
      <w:tab/>
    </w:r>
    <w:r w:rsidRPr="00FA1CA3">
      <w:rPr>
        <w:rFonts w:ascii="Times New Roman" w:hAnsi="Times New Roman" w:cs="Times New Roman"/>
        <w:b/>
        <w:sz w:val="18"/>
        <w:szCs w:val="18"/>
      </w:rPr>
      <w:tab/>
    </w:r>
    <w:r w:rsidR="00282C08" w:rsidRPr="00FA1CA3">
      <w:rPr>
        <w:rFonts w:ascii="Times New Roman" w:hAnsi="Times New Roman" w:cs="Times New Roman"/>
        <w:b/>
        <w:sz w:val="18"/>
        <w:szCs w:val="18"/>
      </w:rPr>
      <w:tab/>
      <w:t>Rev.</w:t>
    </w:r>
    <w:r w:rsidRPr="00FA1CA3">
      <w:rPr>
        <w:rFonts w:ascii="Times New Roman" w:hAnsi="Times New Roman" w:cs="Times New Roman"/>
        <w:b/>
        <w:sz w:val="18"/>
        <w:szCs w:val="18"/>
      </w:rPr>
      <w:t xml:space="preserve"> No.: 0</w:t>
    </w:r>
    <w:r w:rsidR="00E246F4">
      <w:rPr>
        <w:rFonts w:ascii="Times New Roman" w:hAnsi="Times New Roman" w:cs="Times New Roman"/>
        <w:b/>
        <w:sz w:val="18"/>
        <w:szCs w:val="18"/>
      </w:rPr>
      <w:t>0</w:t>
    </w:r>
    <w:r w:rsidRPr="00FA1CA3">
      <w:rPr>
        <w:rFonts w:ascii="Times New Roman" w:hAnsi="Times New Roman" w:cs="Times New Roman"/>
        <w:b/>
        <w:sz w:val="18"/>
        <w:szCs w:val="18"/>
      </w:rPr>
      <w:tab/>
      <w:t xml:space="preserve">Page </w:t>
    </w:r>
    <w:r w:rsidRPr="00FA1CA3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FA1CA3">
      <w:rPr>
        <w:rStyle w:val="PageNumber"/>
        <w:rFonts w:ascii="Times New Roman" w:hAnsi="Times New Roman" w:cs="Times New Roman"/>
        <w:b/>
        <w:sz w:val="18"/>
        <w:szCs w:val="18"/>
      </w:rPr>
      <w:instrText xml:space="preserve"> PAGE </w:instrText>
    </w:r>
    <w:r w:rsidRPr="00FA1CA3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 w:rsidR="004651A6" w:rsidRPr="00FA1CA3"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FA1CA3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  <w:r w:rsidRPr="00FA1CA3">
      <w:rPr>
        <w:rStyle w:val="PageNumber"/>
        <w:rFonts w:ascii="Times New Roman" w:hAnsi="Times New Roman" w:cs="Times New Roman"/>
        <w:b/>
        <w:sz w:val="18"/>
        <w:szCs w:val="18"/>
      </w:rPr>
      <w:t xml:space="preserve"> of </w:t>
    </w:r>
    <w:r w:rsidR="00F802E2" w:rsidRPr="00FA1CA3">
      <w:rPr>
        <w:rStyle w:val="PageNumber"/>
        <w:rFonts w:ascii="Times New Roman" w:hAnsi="Times New Roman" w:cs="Times New Roman"/>
        <w:b/>
        <w:sz w:val="18"/>
        <w:szCs w:val="18"/>
        <w:lang w:eastAsia="ja-JP"/>
      </w:rPr>
      <w:t>1</w:t>
    </w:r>
    <w:r w:rsidR="006B7BE8">
      <w:rPr>
        <w:rStyle w:val="PageNumber"/>
        <w:rFonts w:ascii="Times New Roman" w:hAnsi="Times New Roman" w:cs="Times New Roman"/>
        <w:b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15AD" w:rsidRDefault="007B15AD">
      <w:pPr>
        <w:spacing w:after="0" w:line="240" w:lineRule="auto"/>
      </w:pPr>
      <w:r>
        <w:separator/>
      </w:r>
    </w:p>
  </w:footnote>
  <w:footnote w:type="continuationSeparator" w:id="0">
    <w:p w:rsidR="007B15AD" w:rsidRDefault="007B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BE8" w:rsidRPr="00A13908" w:rsidRDefault="0081771A" w:rsidP="008A4D6C">
    <w:pPr>
      <w:pStyle w:val="Header"/>
      <w:jc w:val="center"/>
    </w:pPr>
    <w:r w:rsidRPr="00B5082C">
      <w:rPr>
        <w:noProof/>
      </w:rPr>
      <w:drawing>
        <wp:inline distT="0" distB="0" distL="0" distR="0" wp14:anchorId="4DEEBF3B" wp14:editId="4DEEBF3C">
          <wp:extent cx="6172200" cy="60612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0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E88"/>
    <w:multiLevelType w:val="hybridMultilevel"/>
    <w:tmpl w:val="7FE26C78"/>
    <w:lvl w:ilvl="0" w:tplc="A342A18A">
      <w:start w:val="2"/>
      <w:numFmt w:val="bullet"/>
      <w:lvlText w:val="-"/>
      <w:lvlJc w:val="left"/>
      <w:pPr>
        <w:ind w:left="1440" w:hanging="216"/>
      </w:pPr>
      <w:rPr>
        <w:rFonts w:ascii="Times New Roman" w:eastAsiaTheme="minorEastAsia" w:hAnsi="Times New Roman" w:cs="Times New Roman" w:hint="default"/>
      </w:rPr>
    </w:lvl>
    <w:lvl w:ilvl="1" w:tplc="BC360FE6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C92117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F4079B6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C520168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7C368D66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9041C2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EE54909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54AFDBE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4E80BD7"/>
    <w:multiLevelType w:val="multilevel"/>
    <w:tmpl w:val="03263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A65181C"/>
    <w:multiLevelType w:val="hybridMultilevel"/>
    <w:tmpl w:val="C85CE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916153">
    <w:abstractNumId w:val="2"/>
  </w:num>
  <w:num w:numId="2" w16cid:durableId="1669475943">
    <w:abstractNumId w:val="1"/>
  </w:num>
  <w:num w:numId="3" w16cid:durableId="1086151344">
    <w:abstractNumId w:val="0"/>
  </w:num>
  <w:num w:numId="4" w16cid:durableId="192475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A4"/>
    <w:rsid w:val="000020C2"/>
    <w:rsid w:val="000152BD"/>
    <w:rsid w:val="00023428"/>
    <w:rsid w:val="0003184E"/>
    <w:rsid w:val="00037ACB"/>
    <w:rsid w:val="00041F81"/>
    <w:rsid w:val="00042159"/>
    <w:rsid w:val="00044E14"/>
    <w:rsid w:val="00046616"/>
    <w:rsid w:val="00063656"/>
    <w:rsid w:val="00086C6F"/>
    <w:rsid w:val="00093852"/>
    <w:rsid w:val="000975A7"/>
    <w:rsid w:val="000A5E80"/>
    <w:rsid w:val="000B14AF"/>
    <w:rsid w:val="000B1F79"/>
    <w:rsid w:val="000B6CC9"/>
    <w:rsid w:val="000C5623"/>
    <w:rsid w:val="000D04EB"/>
    <w:rsid w:val="000D30A0"/>
    <w:rsid w:val="000D56C3"/>
    <w:rsid w:val="000D5834"/>
    <w:rsid w:val="000E258F"/>
    <w:rsid w:val="000E29F1"/>
    <w:rsid w:val="000E4603"/>
    <w:rsid w:val="000E5B10"/>
    <w:rsid w:val="000E6AB3"/>
    <w:rsid w:val="0010732E"/>
    <w:rsid w:val="00111E9C"/>
    <w:rsid w:val="001153A0"/>
    <w:rsid w:val="00127745"/>
    <w:rsid w:val="00143824"/>
    <w:rsid w:val="00155DF7"/>
    <w:rsid w:val="00157904"/>
    <w:rsid w:val="00157FEB"/>
    <w:rsid w:val="00166F16"/>
    <w:rsid w:val="00172B61"/>
    <w:rsid w:val="00191541"/>
    <w:rsid w:val="00196EE1"/>
    <w:rsid w:val="001A10D8"/>
    <w:rsid w:val="001B067C"/>
    <w:rsid w:val="001B0AB5"/>
    <w:rsid w:val="001B1CD7"/>
    <w:rsid w:val="001B254E"/>
    <w:rsid w:val="001B3B93"/>
    <w:rsid w:val="001B728E"/>
    <w:rsid w:val="001C52C7"/>
    <w:rsid w:val="001D03A6"/>
    <w:rsid w:val="001D15A5"/>
    <w:rsid w:val="001D590E"/>
    <w:rsid w:val="001E0EB3"/>
    <w:rsid w:val="001F7E24"/>
    <w:rsid w:val="00207D04"/>
    <w:rsid w:val="00210828"/>
    <w:rsid w:val="00213448"/>
    <w:rsid w:val="00217179"/>
    <w:rsid w:val="002321F0"/>
    <w:rsid w:val="0024337B"/>
    <w:rsid w:val="00257ED7"/>
    <w:rsid w:val="00261E69"/>
    <w:rsid w:val="002625B4"/>
    <w:rsid w:val="00262C23"/>
    <w:rsid w:val="00265D7B"/>
    <w:rsid w:val="00273A58"/>
    <w:rsid w:val="00282530"/>
    <w:rsid w:val="00282C08"/>
    <w:rsid w:val="00284559"/>
    <w:rsid w:val="002928A9"/>
    <w:rsid w:val="002A4C9A"/>
    <w:rsid w:val="002B2E5B"/>
    <w:rsid w:val="002B52EC"/>
    <w:rsid w:val="002C1CB7"/>
    <w:rsid w:val="002F4A0C"/>
    <w:rsid w:val="002F6C3E"/>
    <w:rsid w:val="002F6CCB"/>
    <w:rsid w:val="003019B3"/>
    <w:rsid w:val="00301FDA"/>
    <w:rsid w:val="00303B57"/>
    <w:rsid w:val="0031242D"/>
    <w:rsid w:val="00316E14"/>
    <w:rsid w:val="00330E85"/>
    <w:rsid w:val="00332B7C"/>
    <w:rsid w:val="00332BB3"/>
    <w:rsid w:val="003371E1"/>
    <w:rsid w:val="00340D3B"/>
    <w:rsid w:val="00362C19"/>
    <w:rsid w:val="0036547E"/>
    <w:rsid w:val="003833F2"/>
    <w:rsid w:val="00391875"/>
    <w:rsid w:val="00393BB0"/>
    <w:rsid w:val="00395DAC"/>
    <w:rsid w:val="003A1385"/>
    <w:rsid w:val="003A18DC"/>
    <w:rsid w:val="003B594B"/>
    <w:rsid w:val="003B76B6"/>
    <w:rsid w:val="003B793B"/>
    <w:rsid w:val="003C22F3"/>
    <w:rsid w:val="003C3225"/>
    <w:rsid w:val="003D17F3"/>
    <w:rsid w:val="003D4AE6"/>
    <w:rsid w:val="003D7214"/>
    <w:rsid w:val="003E1B61"/>
    <w:rsid w:val="003E2E4D"/>
    <w:rsid w:val="003E4A85"/>
    <w:rsid w:val="003E5C08"/>
    <w:rsid w:val="003E629C"/>
    <w:rsid w:val="003E65A4"/>
    <w:rsid w:val="003F1B9D"/>
    <w:rsid w:val="00401748"/>
    <w:rsid w:val="0040242A"/>
    <w:rsid w:val="00402839"/>
    <w:rsid w:val="00402A78"/>
    <w:rsid w:val="00412C75"/>
    <w:rsid w:val="00413485"/>
    <w:rsid w:val="004167E2"/>
    <w:rsid w:val="00420079"/>
    <w:rsid w:val="004222E6"/>
    <w:rsid w:val="00425D35"/>
    <w:rsid w:val="00433958"/>
    <w:rsid w:val="004347C5"/>
    <w:rsid w:val="00436D1D"/>
    <w:rsid w:val="0043731A"/>
    <w:rsid w:val="004373E0"/>
    <w:rsid w:val="00443FE4"/>
    <w:rsid w:val="004446B5"/>
    <w:rsid w:val="004456F3"/>
    <w:rsid w:val="00447F91"/>
    <w:rsid w:val="004651A6"/>
    <w:rsid w:val="00466B6D"/>
    <w:rsid w:val="004838DD"/>
    <w:rsid w:val="00483DD6"/>
    <w:rsid w:val="00486C04"/>
    <w:rsid w:val="004919F2"/>
    <w:rsid w:val="00493A9D"/>
    <w:rsid w:val="0049567D"/>
    <w:rsid w:val="004A0F96"/>
    <w:rsid w:val="004A1385"/>
    <w:rsid w:val="004A14A1"/>
    <w:rsid w:val="004A7C90"/>
    <w:rsid w:val="004B0B70"/>
    <w:rsid w:val="004B6227"/>
    <w:rsid w:val="004C26A9"/>
    <w:rsid w:val="004C328A"/>
    <w:rsid w:val="004C7106"/>
    <w:rsid w:val="004F7ED7"/>
    <w:rsid w:val="0053606F"/>
    <w:rsid w:val="00540285"/>
    <w:rsid w:val="005410B6"/>
    <w:rsid w:val="005413FE"/>
    <w:rsid w:val="00543888"/>
    <w:rsid w:val="00545FF5"/>
    <w:rsid w:val="005465B9"/>
    <w:rsid w:val="005556BD"/>
    <w:rsid w:val="00557CEC"/>
    <w:rsid w:val="00580EE4"/>
    <w:rsid w:val="005870AA"/>
    <w:rsid w:val="005910D9"/>
    <w:rsid w:val="00595D10"/>
    <w:rsid w:val="005A3908"/>
    <w:rsid w:val="005C4448"/>
    <w:rsid w:val="005D1304"/>
    <w:rsid w:val="005D707F"/>
    <w:rsid w:val="005D7E9A"/>
    <w:rsid w:val="005E5004"/>
    <w:rsid w:val="005E7465"/>
    <w:rsid w:val="005F2350"/>
    <w:rsid w:val="005F7843"/>
    <w:rsid w:val="00605C81"/>
    <w:rsid w:val="00607915"/>
    <w:rsid w:val="00627AFA"/>
    <w:rsid w:val="00631E11"/>
    <w:rsid w:val="00646ADD"/>
    <w:rsid w:val="00651D53"/>
    <w:rsid w:val="006627CA"/>
    <w:rsid w:val="00662F2B"/>
    <w:rsid w:val="006702F0"/>
    <w:rsid w:val="006837D7"/>
    <w:rsid w:val="00690F49"/>
    <w:rsid w:val="006A5820"/>
    <w:rsid w:val="006A6CFF"/>
    <w:rsid w:val="006B7BE8"/>
    <w:rsid w:val="006C1A96"/>
    <w:rsid w:val="006C3E12"/>
    <w:rsid w:val="006C7AE4"/>
    <w:rsid w:val="006D5C8F"/>
    <w:rsid w:val="006D61AF"/>
    <w:rsid w:val="006E2CD2"/>
    <w:rsid w:val="006F2A21"/>
    <w:rsid w:val="006F416C"/>
    <w:rsid w:val="006F70A0"/>
    <w:rsid w:val="00700CC4"/>
    <w:rsid w:val="00712360"/>
    <w:rsid w:val="00714822"/>
    <w:rsid w:val="00717CF3"/>
    <w:rsid w:val="00727094"/>
    <w:rsid w:val="00733048"/>
    <w:rsid w:val="00746A4E"/>
    <w:rsid w:val="00750D0C"/>
    <w:rsid w:val="0075566E"/>
    <w:rsid w:val="00766551"/>
    <w:rsid w:val="0077183C"/>
    <w:rsid w:val="007805C7"/>
    <w:rsid w:val="00785C43"/>
    <w:rsid w:val="007927C9"/>
    <w:rsid w:val="00793B1E"/>
    <w:rsid w:val="007A4FB2"/>
    <w:rsid w:val="007A5BDC"/>
    <w:rsid w:val="007B15AD"/>
    <w:rsid w:val="007C0A7F"/>
    <w:rsid w:val="007C4C06"/>
    <w:rsid w:val="007D7CFE"/>
    <w:rsid w:val="007E055A"/>
    <w:rsid w:val="007E27EA"/>
    <w:rsid w:val="007E7127"/>
    <w:rsid w:val="00800030"/>
    <w:rsid w:val="00806F70"/>
    <w:rsid w:val="00811BAA"/>
    <w:rsid w:val="00812AF6"/>
    <w:rsid w:val="0081771A"/>
    <w:rsid w:val="00834F36"/>
    <w:rsid w:val="008522AC"/>
    <w:rsid w:val="00853361"/>
    <w:rsid w:val="008576FD"/>
    <w:rsid w:val="00861205"/>
    <w:rsid w:val="0086208F"/>
    <w:rsid w:val="008658EB"/>
    <w:rsid w:val="00867F6C"/>
    <w:rsid w:val="008769A1"/>
    <w:rsid w:val="00892C72"/>
    <w:rsid w:val="008A1503"/>
    <w:rsid w:val="008A160A"/>
    <w:rsid w:val="008A4D6C"/>
    <w:rsid w:val="008B0B33"/>
    <w:rsid w:val="008B2A5B"/>
    <w:rsid w:val="008B53E2"/>
    <w:rsid w:val="008C705B"/>
    <w:rsid w:val="008D2009"/>
    <w:rsid w:val="008D69B5"/>
    <w:rsid w:val="008E21DC"/>
    <w:rsid w:val="008E2F9F"/>
    <w:rsid w:val="008F1B56"/>
    <w:rsid w:val="008F3E7A"/>
    <w:rsid w:val="009009CD"/>
    <w:rsid w:val="0090702F"/>
    <w:rsid w:val="00914EB1"/>
    <w:rsid w:val="00922CCC"/>
    <w:rsid w:val="009240C9"/>
    <w:rsid w:val="00926C69"/>
    <w:rsid w:val="009270B3"/>
    <w:rsid w:val="009274ED"/>
    <w:rsid w:val="009378D9"/>
    <w:rsid w:val="00944A25"/>
    <w:rsid w:val="00945CE6"/>
    <w:rsid w:val="009521E8"/>
    <w:rsid w:val="00960CBA"/>
    <w:rsid w:val="00961D8B"/>
    <w:rsid w:val="00963EE3"/>
    <w:rsid w:val="009676B7"/>
    <w:rsid w:val="00970060"/>
    <w:rsid w:val="0097718E"/>
    <w:rsid w:val="00990808"/>
    <w:rsid w:val="009962FC"/>
    <w:rsid w:val="009A24C8"/>
    <w:rsid w:val="009A2DEA"/>
    <w:rsid w:val="009A3E3E"/>
    <w:rsid w:val="009A6927"/>
    <w:rsid w:val="009B2E9E"/>
    <w:rsid w:val="009D78B5"/>
    <w:rsid w:val="009D7E83"/>
    <w:rsid w:val="009E29D1"/>
    <w:rsid w:val="009F15EB"/>
    <w:rsid w:val="009F290F"/>
    <w:rsid w:val="00A03193"/>
    <w:rsid w:val="00A11BD1"/>
    <w:rsid w:val="00A12D77"/>
    <w:rsid w:val="00A15643"/>
    <w:rsid w:val="00A16C03"/>
    <w:rsid w:val="00A25495"/>
    <w:rsid w:val="00A30F39"/>
    <w:rsid w:val="00A31EB4"/>
    <w:rsid w:val="00A40D0F"/>
    <w:rsid w:val="00A432E7"/>
    <w:rsid w:val="00A5176B"/>
    <w:rsid w:val="00A561E7"/>
    <w:rsid w:val="00A61F71"/>
    <w:rsid w:val="00A647B5"/>
    <w:rsid w:val="00A65EF0"/>
    <w:rsid w:val="00A67A1B"/>
    <w:rsid w:val="00A74ACE"/>
    <w:rsid w:val="00A81AF5"/>
    <w:rsid w:val="00A85390"/>
    <w:rsid w:val="00A939F9"/>
    <w:rsid w:val="00A962F7"/>
    <w:rsid w:val="00A9747F"/>
    <w:rsid w:val="00AA2427"/>
    <w:rsid w:val="00AA3D8C"/>
    <w:rsid w:val="00AA5285"/>
    <w:rsid w:val="00AA7FD5"/>
    <w:rsid w:val="00AB0812"/>
    <w:rsid w:val="00AB0AC9"/>
    <w:rsid w:val="00AC3084"/>
    <w:rsid w:val="00AC785D"/>
    <w:rsid w:val="00AD26F8"/>
    <w:rsid w:val="00AD55DF"/>
    <w:rsid w:val="00AE0839"/>
    <w:rsid w:val="00AE0ED1"/>
    <w:rsid w:val="00AE4244"/>
    <w:rsid w:val="00AE507F"/>
    <w:rsid w:val="00AE5319"/>
    <w:rsid w:val="00AF5C36"/>
    <w:rsid w:val="00AF7223"/>
    <w:rsid w:val="00AF7DA7"/>
    <w:rsid w:val="00B01711"/>
    <w:rsid w:val="00B0249D"/>
    <w:rsid w:val="00B074BA"/>
    <w:rsid w:val="00B10C77"/>
    <w:rsid w:val="00B31652"/>
    <w:rsid w:val="00B37C27"/>
    <w:rsid w:val="00B432EF"/>
    <w:rsid w:val="00B5138C"/>
    <w:rsid w:val="00B51EC4"/>
    <w:rsid w:val="00B52A53"/>
    <w:rsid w:val="00B5451B"/>
    <w:rsid w:val="00B57EFC"/>
    <w:rsid w:val="00B63D6E"/>
    <w:rsid w:val="00B64057"/>
    <w:rsid w:val="00B64CF4"/>
    <w:rsid w:val="00B73207"/>
    <w:rsid w:val="00B763C4"/>
    <w:rsid w:val="00B779A1"/>
    <w:rsid w:val="00B8471F"/>
    <w:rsid w:val="00BA05CB"/>
    <w:rsid w:val="00BA2AF3"/>
    <w:rsid w:val="00BB14C6"/>
    <w:rsid w:val="00BB58AB"/>
    <w:rsid w:val="00BB7B01"/>
    <w:rsid w:val="00BC16A5"/>
    <w:rsid w:val="00BC3B86"/>
    <w:rsid w:val="00BD3260"/>
    <w:rsid w:val="00C04039"/>
    <w:rsid w:val="00C04519"/>
    <w:rsid w:val="00C06B0E"/>
    <w:rsid w:val="00C077FC"/>
    <w:rsid w:val="00C10E3F"/>
    <w:rsid w:val="00C15D5B"/>
    <w:rsid w:val="00C16C71"/>
    <w:rsid w:val="00C17C0A"/>
    <w:rsid w:val="00C45807"/>
    <w:rsid w:val="00C51C95"/>
    <w:rsid w:val="00C5529C"/>
    <w:rsid w:val="00C57D36"/>
    <w:rsid w:val="00C63714"/>
    <w:rsid w:val="00C63CA9"/>
    <w:rsid w:val="00C72ABE"/>
    <w:rsid w:val="00C7641E"/>
    <w:rsid w:val="00C76563"/>
    <w:rsid w:val="00C909F2"/>
    <w:rsid w:val="00CA34BD"/>
    <w:rsid w:val="00CA6D18"/>
    <w:rsid w:val="00CC23D7"/>
    <w:rsid w:val="00CE2D60"/>
    <w:rsid w:val="00CE4419"/>
    <w:rsid w:val="00CE5988"/>
    <w:rsid w:val="00CF0C38"/>
    <w:rsid w:val="00CF5E81"/>
    <w:rsid w:val="00D04C05"/>
    <w:rsid w:val="00D11FB1"/>
    <w:rsid w:val="00D12616"/>
    <w:rsid w:val="00D16F49"/>
    <w:rsid w:val="00D2512D"/>
    <w:rsid w:val="00D25750"/>
    <w:rsid w:val="00D307FA"/>
    <w:rsid w:val="00D35D54"/>
    <w:rsid w:val="00D41D05"/>
    <w:rsid w:val="00D42BA8"/>
    <w:rsid w:val="00D547EA"/>
    <w:rsid w:val="00D61B4F"/>
    <w:rsid w:val="00D61EBA"/>
    <w:rsid w:val="00D62241"/>
    <w:rsid w:val="00D64ABC"/>
    <w:rsid w:val="00D818BD"/>
    <w:rsid w:val="00D82813"/>
    <w:rsid w:val="00D8516A"/>
    <w:rsid w:val="00DA5C42"/>
    <w:rsid w:val="00DA6818"/>
    <w:rsid w:val="00DA76A5"/>
    <w:rsid w:val="00DB7057"/>
    <w:rsid w:val="00DC1016"/>
    <w:rsid w:val="00DC232A"/>
    <w:rsid w:val="00DC34B6"/>
    <w:rsid w:val="00DD0BB5"/>
    <w:rsid w:val="00DE2443"/>
    <w:rsid w:val="00DF39BD"/>
    <w:rsid w:val="00DF57E7"/>
    <w:rsid w:val="00E02275"/>
    <w:rsid w:val="00E02F66"/>
    <w:rsid w:val="00E10701"/>
    <w:rsid w:val="00E11F7D"/>
    <w:rsid w:val="00E20DA7"/>
    <w:rsid w:val="00E246F4"/>
    <w:rsid w:val="00E31B71"/>
    <w:rsid w:val="00E35AAC"/>
    <w:rsid w:val="00E37AC5"/>
    <w:rsid w:val="00E47EFA"/>
    <w:rsid w:val="00E51504"/>
    <w:rsid w:val="00E51C6A"/>
    <w:rsid w:val="00E56709"/>
    <w:rsid w:val="00E61ABA"/>
    <w:rsid w:val="00E636BD"/>
    <w:rsid w:val="00E65B07"/>
    <w:rsid w:val="00E667E5"/>
    <w:rsid w:val="00E6720C"/>
    <w:rsid w:val="00E731D0"/>
    <w:rsid w:val="00E82825"/>
    <w:rsid w:val="00E92850"/>
    <w:rsid w:val="00EA1B22"/>
    <w:rsid w:val="00EA49FA"/>
    <w:rsid w:val="00EB5B60"/>
    <w:rsid w:val="00EC5B8A"/>
    <w:rsid w:val="00ED1186"/>
    <w:rsid w:val="00ED13E5"/>
    <w:rsid w:val="00ED5018"/>
    <w:rsid w:val="00EE46F9"/>
    <w:rsid w:val="00EF75C8"/>
    <w:rsid w:val="00F03D44"/>
    <w:rsid w:val="00F10034"/>
    <w:rsid w:val="00F2030A"/>
    <w:rsid w:val="00F25C6D"/>
    <w:rsid w:val="00F43425"/>
    <w:rsid w:val="00F45B0C"/>
    <w:rsid w:val="00F60FC9"/>
    <w:rsid w:val="00F6142E"/>
    <w:rsid w:val="00F66103"/>
    <w:rsid w:val="00F66840"/>
    <w:rsid w:val="00F672C2"/>
    <w:rsid w:val="00F73119"/>
    <w:rsid w:val="00F74C51"/>
    <w:rsid w:val="00F75A2B"/>
    <w:rsid w:val="00F802E2"/>
    <w:rsid w:val="00F805C0"/>
    <w:rsid w:val="00F836AD"/>
    <w:rsid w:val="00F840A6"/>
    <w:rsid w:val="00F93289"/>
    <w:rsid w:val="00F960FB"/>
    <w:rsid w:val="00FA1CA3"/>
    <w:rsid w:val="00FA484F"/>
    <w:rsid w:val="00FA5408"/>
    <w:rsid w:val="00FB3B6F"/>
    <w:rsid w:val="00FB7D7A"/>
    <w:rsid w:val="00FB7E68"/>
    <w:rsid w:val="00FC483B"/>
    <w:rsid w:val="00FC4A23"/>
    <w:rsid w:val="00FC7E24"/>
    <w:rsid w:val="00FD1B39"/>
    <w:rsid w:val="00FE4ACF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EBBE2"/>
  <w15:chartTrackingRefBased/>
  <w15:docId w15:val="{3BADCB25-4B04-48CE-B4CC-7505DE66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A4"/>
  </w:style>
  <w:style w:type="paragraph" w:styleId="Footer">
    <w:name w:val="footer"/>
    <w:basedOn w:val="Normal"/>
    <w:link w:val="FooterChar"/>
    <w:uiPriority w:val="99"/>
    <w:unhideWhenUsed/>
    <w:rsid w:val="003E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A4"/>
  </w:style>
  <w:style w:type="character" w:styleId="PageNumber">
    <w:name w:val="page number"/>
    <w:basedOn w:val="DefaultParagraphFont"/>
    <w:rsid w:val="003E65A4"/>
  </w:style>
  <w:style w:type="paragraph" w:styleId="ListParagraph">
    <w:name w:val="List Paragraph"/>
    <w:aliases w:val="Dau (-),Bullet List,Bullet OSM,Figure_name,FooterText,List Paragraph1,TOC style,lp1"/>
    <w:basedOn w:val="Normal"/>
    <w:link w:val="ListParagraphChar"/>
    <w:uiPriority w:val="34"/>
    <w:qFormat/>
    <w:rsid w:val="005D707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5670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670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61AF"/>
    <w:rPr>
      <w:b/>
      <w:bCs/>
    </w:rPr>
  </w:style>
  <w:style w:type="paragraph" w:customStyle="1" w:styleId="Default">
    <w:name w:val="Default"/>
    <w:rsid w:val="00580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2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3B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3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3852"/>
    <w:pPr>
      <w:outlineLvl w:val="9"/>
    </w:pPr>
  </w:style>
  <w:style w:type="character" w:customStyle="1" w:styleId="ListParagraphChar">
    <w:name w:val="List Paragraph Char"/>
    <w:aliases w:val="Dau (-) Char,Bullet List Char,Bullet OSM Char,Figure_name Char,FooterText Char,List Paragraph1 Char,TOC style Char,lp1 Char"/>
    <w:link w:val="ListParagraph"/>
    <w:uiPriority w:val="34"/>
    <w:rsid w:val="00F805C0"/>
  </w:style>
  <w:style w:type="character" w:styleId="HTMLTypewriter">
    <w:name w:val="HTML Typewriter"/>
    <w:uiPriority w:val="99"/>
    <w:semiHidden/>
    <w:unhideWhenUsed/>
    <w:rsid w:val="00FD1B39"/>
    <w:rPr>
      <w:rFonts w:ascii="MS Gothic" w:eastAsia="MS Gothic" w:hAnsi="MS Gothic" w:cs="MS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1652"/>
    <w:rPr>
      <w:color w:val="954F72"/>
      <w:u w:val="single"/>
    </w:rPr>
  </w:style>
  <w:style w:type="paragraph" w:customStyle="1" w:styleId="msonormal0">
    <w:name w:val="msonormal"/>
    <w:basedOn w:val="Normal"/>
    <w:rsid w:val="00B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316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316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31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B31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3165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3165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31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31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31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31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31652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31652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31652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1C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1CA3"/>
    <w:rPr>
      <w:rFonts w:ascii="Calibri" w:hAnsi="Calibri" w:cs="Consolas"/>
      <w:szCs w:val="21"/>
    </w:rPr>
  </w:style>
  <w:style w:type="paragraph" w:customStyle="1" w:styleId="default0">
    <w:name w:val="default"/>
    <w:basedOn w:val="Normal"/>
    <w:rsid w:val="00FA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defaultchar">
    <w:name w:val="default__char"/>
    <w:basedOn w:val="DefaultParagraphFont"/>
    <w:rsid w:val="00FA1CA3"/>
  </w:style>
  <w:style w:type="character" w:customStyle="1" w:styleId="fontstyle01">
    <w:name w:val="fontstyle01"/>
    <w:basedOn w:val="DefaultParagraphFont"/>
    <w:rsid w:val="00FA1C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CA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CA3"/>
    <w:rPr>
      <w:b/>
      <w:bCs/>
      <w:sz w:val="20"/>
      <w:szCs w:val="20"/>
    </w:rPr>
  </w:style>
  <w:style w:type="table" w:styleId="TableGrid">
    <w:name w:val="Table Grid"/>
    <w:basedOn w:val="TableNormal"/>
    <w:rsid w:val="00FA1C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1C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alHeading">
    <w:name w:val="General Heading"/>
    <w:basedOn w:val="Normal"/>
    <w:next w:val="Normal"/>
    <w:rsid w:val="00FA1CA3"/>
    <w:pPr>
      <w:keepNext/>
      <w:spacing w:before="200" w:after="0" w:line="312" w:lineRule="auto"/>
    </w:pPr>
    <w:rPr>
      <w:rFonts w:ascii="Arial" w:eastAsia="Times New Roman" w:hAnsi="Arial" w:cs="Times New Roman"/>
      <w:b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4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33D588FCE4D4F833CE79D0FB10AC2" ma:contentTypeVersion="13" ma:contentTypeDescription="Create a new document." ma:contentTypeScope="" ma:versionID="9c1bcf43c5b73c8409aae9f366ac1713">
  <xsd:schema xmlns:xsd="http://www.w3.org/2001/XMLSchema" xmlns:xs="http://www.w3.org/2001/XMLSchema" xmlns:p="http://schemas.microsoft.com/office/2006/metadata/properties" xmlns:ns3="8f7b23aa-12a4-4d7f-9ff6-929c8c7b0131" xmlns:ns4="085ddd5c-1933-478c-a02d-246523ceb19f" targetNamespace="http://schemas.microsoft.com/office/2006/metadata/properties" ma:root="true" ma:fieldsID="a9834dea0830175111c9827301d99ca1" ns3:_="" ns4:_="">
    <xsd:import namespace="8f7b23aa-12a4-4d7f-9ff6-929c8c7b0131"/>
    <xsd:import namespace="085ddd5c-1933-478c-a02d-246523ceb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23aa-12a4-4d7f-9ff6-929c8c7b0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dd5c-1933-478c-a02d-246523ceb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1F60-0C8B-4003-8EA2-877F15C65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3DC9D-F4CD-4BFA-BE09-C66BC620C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9793B-6CE2-40F3-941D-0320725E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b23aa-12a4-4d7f-9ff6-929c8c7b0131"/>
    <ds:schemaRef ds:uri="085ddd5c-1933-478c-a02d-246523ceb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C8E4E-90B7-443D-8C5C-5F49F29518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sang.pn</dc:creator>
  <cp:keywords/>
  <dc:description/>
  <cp:lastModifiedBy>Tran Thi Ha</cp:lastModifiedBy>
  <cp:revision>1</cp:revision>
  <cp:lastPrinted>2021-07-22T04:41:00Z</cp:lastPrinted>
  <dcterms:created xsi:type="dcterms:W3CDTF">2024-12-04T01:13:00Z</dcterms:created>
  <dcterms:modified xsi:type="dcterms:W3CDTF">2024-12-04T01:13:00Z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0x010100AFA33D588FCE4D4F833CE79D0FB10AC2</vt:lpwstr>
  </property>
  <property fmtid="{D5CDD505-2E9C-101B-9397-08002B2CF9AE}" pid="3" name="MSIP_Label_7a19de47-ae8d-4e78-ab4a-76cce6790462_Enabled">
    <vt:lpwstr>true</vt:lpwstr>
  </property>
  <property fmtid="{D5CDD505-2E9C-101B-9397-08002B2CF9AE}" pid="4" name="MSIP_Label_7a19de47-ae8d-4e78-ab4a-76cce6790462_SetDate">
    <vt:lpwstr>2024-12-04T01:13:15Z</vt:lpwstr>
  </property>
  <property fmtid="{D5CDD505-2E9C-101B-9397-08002B2CF9AE}" pid="5" name="MSIP_Label_7a19de47-ae8d-4e78-ab4a-76cce6790462_Method">
    <vt:lpwstr>Standard</vt:lpwstr>
  </property>
  <property fmtid="{D5CDD505-2E9C-101B-9397-08002B2CF9AE}" pid="6" name="MSIP_Label_7a19de47-ae8d-4e78-ab4a-76cce6790462_Name">
    <vt:lpwstr>NEW - External - Normal</vt:lpwstr>
  </property>
  <property fmtid="{D5CDD505-2E9C-101B-9397-08002B2CF9AE}" pid="7" name="MSIP_Label_7a19de47-ae8d-4e78-ab4a-76cce6790462_SiteId">
    <vt:lpwstr>d0b74421-8093-444f-98e6-68c4973ff5b7</vt:lpwstr>
  </property>
  <property fmtid="{D5CDD505-2E9C-101B-9397-08002B2CF9AE}" pid="8" name="MSIP_Label_7a19de47-ae8d-4e78-ab4a-76cce6790462_ActionId">
    <vt:lpwstr>b4c2a0e3-c236-4045-aa67-459e4b5c5d0a</vt:lpwstr>
  </property>
  <property fmtid="{D5CDD505-2E9C-101B-9397-08002B2CF9AE}" pid="9" name="MSIP_Label_7a19de47-ae8d-4e78-ab4a-76cce6790462_ContentBits">
    <vt:lpwstr>0</vt:lpwstr>
  </property>
</Properties>
</file>